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22BA" w:rsidRPr="006B22BA" w:rsidRDefault="006B22BA" w:rsidP="006B22BA">
      <w:pPr>
        <w:pStyle w:val="1"/>
        <w:rPr>
          <w:sz w:val="24"/>
          <w:szCs w:val="24"/>
        </w:rPr>
      </w:pPr>
      <w:r w:rsidRPr="006B22BA">
        <w:rPr>
          <w:sz w:val="24"/>
          <w:szCs w:val="24"/>
        </w:rPr>
        <w:t>Лекция № 4</w:t>
      </w:r>
    </w:p>
    <w:p w:rsidR="006B22BA" w:rsidRPr="006B22BA" w:rsidRDefault="006B22BA" w:rsidP="006B22BA">
      <w:pPr>
        <w:jc w:val="both"/>
        <w:rPr>
          <w:sz w:val="24"/>
          <w:szCs w:val="24"/>
        </w:rPr>
      </w:pPr>
    </w:p>
    <w:p w:rsidR="006B22BA" w:rsidRPr="00213F0D" w:rsidRDefault="006B22BA" w:rsidP="006B22BA">
      <w:pPr>
        <w:pStyle w:val="3"/>
        <w:rPr>
          <w:b w:val="0"/>
          <w:i w:val="0"/>
          <w:sz w:val="28"/>
          <w:szCs w:val="28"/>
        </w:rPr>
      </w:pPr>
      <w:r w:rsidRPr="00213F0D">
        <w:rPr>
          <w:b w:val="0"/>
          <w:i w:val="0"/>
          <w:sz w:val="28"/>
          <w:szCs w:val="28"/>
        </w:rPr>
        <w:t>Схемы замещения и параметры элементов электрических сетей</w:t>
      </w:r>
    </w:p>
    <w:p w:rsidR="006B22BA" w:rsidRPr="006B22BA" w:rsidRDefault="006B22BA" w:rsidP="006B22BA">
      <w:pPr>
        <w:jc w:val="both"/>
        <w:rPr>
          <w:sz w:val="24"/>
          <w:szCs w:val="24"/>
          <w:lang w:val="ru-RU"/>
        </w:rPr>
      </w:pPr>
    </w:p>
    <w:p w:rsidR="006B22BA" w:rsidRPr="006B22BA" w:rsidRDefault="006B22BA" w:rsidP="006B22BA">
      <w:pPr>
        <w:jc w:val="center"/>
        <w:rPr>
          <w:sz w:val="24"/>
          <w:szCs w:val="24"/>
        </w:rPr>
      </w:pPr>
      <w:r w:rsidRPr="006B22BA">
        <w:rPr>
          <w:sz w:val="24"/>
          <w:szCs w:val="24"/>
        </w:rPr>
        <w:t>План.</w:t>
      </w:r>
    </w:p>
    <w:p w:rsidR="006B22BA" w:rsidRPr="006B22BA" w:rsidRDefault="006B22BA" w:rsidP="006B22BA">
      <w:pPr>
        <w:jc w:val="both"/>
        <w:rPr>
          <w:sz w:val="24"/>
          <w:szCs w:val="24"/>
        </w:rPr>
      </w:pPr>
    </w:p>
    <w:p w:rsidR="006B22BA" w:rsidRPr="006B22BA" w:rsidRDefault="006B22BA" w:rsidP="006B22BA">
      <w:pPr>
        <w:numPr>
          <w:ilvl w:val="0"/>
          <w:numId w:val="1"/>
        </w:numPr>
        <w:jc w:val="both"/>
        <w:rPr>
          <w:sz w:val="24"/>
          <w:szCs w:val="24"/>
        </w:rPr>
      </w:pPr>
      <w:r w:rsidRPr="006B22BA">
        <w:rPr>
          <w:sz w:val="24"/>
          <w:szCs w:val="24"/>
        </w:rPr>
        <w:t>Активное сопротивление.</w:t>
      </w:r>
    </w:p>
    <w:p w:rsidR="006B22BA" w:rsidRPr="006B22BA" w:rsidRDefault="006B22BA" w:rsidP="006B22BA">
      <w:pPr>
        <w:numPr>
          <w:ilvl w:val="0"/>
          <w:numId w:val="1"/>
        </w:numPr>
        <w:jc w:val="both"/>
        <w:rPr>
          <w:sz w:val="24"/>
          <w:szCs w:val="24"/>
        </w:rPr>
      </w:pPr>
      <w:r w:rsidRPr="006B22BA">
        <w:rPr>
          <w:sz w:val="24"/>
          <w:szCs w:val="24"/>
        </w:rPr>
        <w:t>Реактивное сопротивление.</w:t>
      </w:r>
    </w:p>
    <w:p w:rsidR="006B22BA" w:rsidRPr="006B22BA" w:rsidRDefault="006B22BA" w:rsidP="006B22BA">
      <w:pPr>
        <w:numPr>
          <w:ilvl w:val="0"/>
          <w:numId w:val="1"/>
        </w:numPr>
        <w:jc w:val="both"/>
        <w:rPr>
          <w:sz w:val="24"/>
          <w:szCs w:val="24"/>
        </w:rPr>
      </w:pPr>
      <w:r w:rsidRPr="006B22BA">
        <w:rPr>
          <w:sz w:val="24"/>
          <w:szCs w:val="24"/>
        </w:rPr>
        <w:t>Активная проводимость.</w:t>
      </w:r>
    </w:p>
    <w:p w:rsidR="006B22BA" w:rsidRPr="006B22BA" w:rsidRDefault="006B22BA" w:rsidP="006B22BA">
      <w:pPr>
        <w:numPr>
          <w:ilvl w:val="0"/>
          <w:numId w:val="1"/>
        </w:numPr>
        <w:jc w:val="both"/>
        <w:rPr>
          <w:sz w:val="24"/>
          <w:szCs w:val="24"/>
        </w:rPr>
      </w:pPr>
      <w:r w:rsidRPr="006B22BA">
        <w:rPr>
          <w:sz w:val="24"/>
          <w:szCs w:val="24"/>
        </w:rPr>
        <w:t>Реактивная проводимость.</w:t>
      </w:r>
    </w:p>
    <w:p w:rsidR="006B22BA" w:rsidRPr="006B22BA" w:rsidRDefault="006B22BA" w:rsidP="006B22BA">
      <w:pPr>
        <w:numPr>
          <w:ilvl w:val="0"/>
          <w:numId w:val="1"/>
        </w:numPr>
        <w:jc w:val="both"/>
        <w:rPr>
          <w:sz w:val="24"/>
          <w:szCs w:val="24"/>
        </w:rPr>
      </w:pPr>
      <w:r w:rsidRPr="006B22BA">
        <w:rPr>
          <w:sz w:val="24"/>
          <w:szCs w:val="24"/>
        </w:rPr>
        <w:t>Схема замещения ЛЭП.</w:t>
      </w:r>
    </w:p>
    <w:p w:rsidR="006B22BA" w:rsidRPr="006B22BA" w:rsidRDefault="006B22BA" w:rsidP="006B22BA">
      <w:pPr>
        <w:jc w:val="both"/>
        <w:rPr>
          <w:sz w:val="24"/>
          <w:szCs w:val="24"/>
          <w:lang w:val="en-US"/>
        </w:rPr>
      </w:pPr>
    </w:p>
    <w:p w:rsidR="006B22BA" w:rsidRPr="006B22BA" w:rsidRDefault="006B22BA" w:rsidP="006B22BA">
      <w:pPr>
        <w:pStyle w:val="2"/>
        <w:ind w:firstLine="567"/>
        <w:jc w:val="both"/>
        <w:rPr>
          <w:sz w:val="24"/>
          <w:szCs w:val="24"/>
        </w:rPr>
      </w:pPr>
      <w:r w:rsidRPr="006B22BA">
        <w:rPr>
          <w:sz w:val="24"/>
          <w:szCs w:val="24"/>
        </w:rPr>
        <w:t>В состав электрической сети входят различные по назначению и конструкции элементы (ЛЭП, трансформаторы и т.д.). Но на каждом из участков её можно охарактеризовать одинаковым набором параметров, отражающих свойства элементов и различающихся между собой только количественно.</w:t>
      </w:r>
    </w:p>
    <w:p w:rsidR="006B22BA" w:rsidRPr="006B22BA" w:rsidRDefault="006B22BA" w:rsidP="006B22BA">
      <w:pPr>
        <w:pStyle w:val="2"/>
        <w:ind w:firstLine="567"/>
        <w:jc w:val="both"/>
        <w:rPr>
          <w:sz w:val="24"/>
          <w:szCs w:val="24"/>
        </w:rPr>
      </w:pPr>
      <w:r w:rsidRPr="006B22BA">
        <w:rPr>
          <w:sz w:val="24"/>
          <w:szCs w:val="24"/>
        </w:rPr>
        <w:t>Каждый элемент электрической сети представляется в виде схемы замещения. Расчётная схема электрической сети, таким образом, образуются в результате объединения схем замещения отдельных элементов с учётом последовательности соединения их в сеть.</w:t>
      </w:r>
    </w:p>
    <w:p w:rsidR="006B22BA" w:rsidRPr="006B22BA" w:rsidRDefault="006B22BA" w:rsidP="006B22BA">
      <w:pPr>
        <w:pStyle w:val="2"/>
        <w:ind w:firstLine="567"/>
        <w:jc w:val="both"/>
        <w:rPr>
          <w:sz w:val="24"/>
          <w:szCs w:val="24"/>
        </w:rPr>
      </w:pPr>
      <w:r w:rsidRPr="006B22BA">
        <w:rPr>
          <w:sz w:val="24"/>
          <w:szCs w:val="24"/>
        </w:rPr>
        <w:t xml:space="preserve">Любая ЛЭП, строго говоря, обладает большим количеством равномерно распределённых вдоль неё бесконечно малых активных и реактивных сопротивлений и проводимостей. Точный их учёт необходим при расчёте длинных линий (ВЛЭП больше </w:t>
      </w:r>
      <w:smartTag w:uri="urn:schemas-microsoft-com:office:smarttags" w:element="metricconverter">
        <w:smartTagPr>
          <w:attr w:name="ProductID" w:val="300 км"/>
        </w:smartTagPr>
        <w:r w:rsidRPr="006B22BA">
          <w:rPr>
            <w:sz w:val="24"/>
            <w:szCs w:val="24"/>
          </w:rPr>
          <w:t>300 км</w:t>
        </w:r>
      </w:smartTag>
      <w:r w:rsidRPr="006B22BA">
        <w:rPr>
          <w:sz w:val="24"/>
          <w:szCs w:val="24"/>
        </w:rPr>
        <w:t xml:space="preserve">, для КЛЭП больше </w:t>
      </w:r>
      <w:smartTag w:uri="urn:schemas-microsoft-com:office:smarttags" w:element="metricconverter">
        <w:smartTagPr>
          <w:attr w:name="ProductID" w:val="50 км"/>
        </w:smartTagPr>
        <w:r w:rsidRPr="006B22BA">
          <w:rPr>
            <w:sz w:val="24"/>
            <w:szCs w:val="24"/>
          </w:rPr>
          <w:t>50 км</w:t>
        </w:r>
      </w:smartTag>
      <w:r w:rsidRPr="006B22BA">
        <w:rPr>
          <w:sz w:val="24"/>
          <w:szCs w:val="24"/>
        </w:rPr>
        <w:t>). В практических расчётах ограничиваются упрощёнными методами и считают, что ЛЭП обладает не распределёнными, а сосредоточенными сопротивлениями и проводимостями.</w:t>
      </w:r>
    </w:p>
    <w:p w:rsidR="006B22BA" w:rsidRPr="006B22BA" w:rsidRDefault="006B22BA" w:rsidP="006B22BA">
      <w:pPr>
        <w:pStyle w:val="2"/>
        <w:jc w:val="both"/>
        <w:rPr>
          <w:sz w:val="24"/>
          <w:szCs w:val="24"/>
        </w:rPr>
      </w:pPr>
    </w:p>
    <w:p w:rsidR="006B22BA" w:rsidRPr="006B22BA" w:rsidRDefault="006B22BA" w:rsidP="006B22BA">
      <w:pPr>
        <w:pStyle w:val="2"/>
        <w:jc w:val="center"/>
        <w:rPr>
          <w:b/>
          <w:i/>
          <w:sz w:val="24"/>
          <w:szCs w:val="24"/>
        </w:rPr>
      </w:pPr>
      <w:r w:rsidRPr="006B22BA">
        <w:rPr>
          <w:b/>
          <w:i/>
          <w:sz w:val="24"/>
          <w:szCs w:val="24"/>
        </w:rPr>
        <w:t>Активное сопротивление</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i/>
          <w:sz w:val="24"/>
          <w:szCs w:val="24"/>
        </w:rPr>
        <w:lastRenderedPageBreak/>
        <w:t xml:space="preserve">Активное сопротивление </w:t>
      </w:r>
      <w:r w:rsidRPr="006B22BA">
        <w:rPr>
          <w:sz w:val="24"/>
          <w:szCs w:val="24"/>
        </w:rPr>
        <w:t>зависит от материала, сечения и температуры. Активное сопротивление обусловливает тепловые потери проводов и кабелей. Определяется материалом токоведущих проводников и площадью их сечения.</w:t>
      </w:r>
    </w:p>
    <w:p w:rsidR="006B22BA" w:rsidRPr="006B22BA" w:rsidRDefault="006B22BA" w:rsidP="006B22BA">
      <w:pPr>
        <w:pStyle w:val="2"/>
        <w:ind w:firstLine="567"/>
        <w:jc w:val="both"/>
        <w:rPr>
          <w:sz w:val="24"/>
          <w:szCs w:val="24"/>
        </w:rPr>
      </w:pPr>
      <w:r w:rsidRPr="006B22BA">
        <w:rPr>
          <w:sz w:val="24"/>
          <w:szCs w:val="24"/>
        </w:rPr>
        <w:t>Различают сопротивление проводника постоянному току (омическое) и переменному току (активное). Активное сопротивление больше активного (</w:t>
      </w:r>
      <w:r w:rsidRPr="006B22BA">
        <w:rPr>
          <w:i/>
          <w:sz w:val="24"/>
          <w:szCs w:val="24"/>
        </w:rPr>
        <w:t>R</w:t>
      </w:r>
      <w:r w:rsidRPr="006B22BA">
        <w:rPr>
          <w:sz w:val="24"/>
          <w:szCs w:val="24"/>
          <w:vertAlign w:val="subscript"/>
        </w:rPr>
        <w:t>а</w:t>
      </w:r>
      <w:r w:rsidRPr="006B22BA">
        <w:rPr>
          <w:sz w:val="24"/>
          <w:szCs w:val="24"/>
        </w:rPr>
        <w:t xml:space="preserve"> &gt; </w:t>
      </w:r>
      <w:r w:rsidRPr="006B22BA">
        <w:rPr>
          <w:i/>
          <w:sz w:val="24"/>
          <w:szCs w:val="24"/>
        </w:rPr>
        <w:t>R</w:t>
      </w:r>
      <w:r w:rsidRPr="006B22BA">
        <w:rPr>
          <w:sz w:val="24"/>
          <w:szCs w:val="24"/>
          <w:vertAlign w:val="subscript"/>
        </w:rPr>
        <w:t>ом</w:t>
      </w:r>
      <w:r w:rsidRPr="006B22BA">
        <w:rPr>
          <w:sz w:val="24"/>
          <w:szCs w:val="24"/>
        </w:rPr>
        <w:t>) из-за поверхностного эффекта. Переменное магнитное поле внутри проводника вызывает противоэлектродвижущую силу, благодаря которой происходит перераспределение тока по сечению проводника. Ток из центральной его части вытесняется к поверхности. Таким образом, ток в центральной части провода меньше, чем у поверхности, то есть сопротивление провода возрастает по сравнению с омическим. Поверхностный эффект резко проявляется при токах высокой частоты, а также в стальных проводах (из-за высокой магнитной проницаемости стали).</w:t>
      </w:r>
    </w:p>
    <w:p w:rsidR="006B22BA" w:rsidRPr="006B22BA" w:rsidRDefault="006B22BA" w:rsidP="006B22BA">
      <w:pPr>
        <w:pStyle w:val="2"/>
        <w:ind w:firstLine="567"/>
        <w:jc w:val="both"/>
        <w:rPr>
          <w:sz w:val="24"/>
          <w:szCs w:val="24"/>
        </w:rPr>
      </w:pPr>
      <w:r w:rsidRPr="006B22BA">
        <w:rPr>
          <w:sz w:val="24"/>
          <w:szCs w:val="24"/>
        </w:rPr>
        <w:t xml:space="preserve">Для ЛЭП, выполненных из цветного металла, поверхностный эффект на промышленных частотах незначителен. Следовательно, </w:t>
      </w:r>
      <w:r w:rsidRPr="006B22BA">
        <w:rPr>
          <w:i/>
          <w:sz w:val="24"/>
          <w:szCs w:val="24"/>
        </w:rPr>
        <w:t>R</w:t>
      </w:r>
      <w:r w:rsidRPr="006B22BA">
        <w:rPr>
          <w:sz w:val="24"/>
          <w:szCs w:val="24"/>
          <w:vertAlign w:val="subscript"/>
        </w:rPr>
        <w:t>а</w:t>
      </w:r>
      <w:r w:rsidRPr="006B22BA">
        <w:rPr>
          <w:sz w:val="24"/>
          <w:szCs w:val="24"/>
        </w:rPr>
        <w:t xml:space="preserve"> ≈ </w:t>
      </w:r>
      <w:r w:rsidRPr="006B22BA">
        <w:rPr>
          <w:i/>
          <w:sz w:val="24"/>
          <w:szCs w:val="24"/>
        </w:rPr>
        <w:t>R</w:t>
      </w:r>
      <w:r w:rsidRPr="006B22BA">
        <w:rPr>
          <w:sz w:val="24"/>
          <w:szCs w:val="24"/>
          <w:vertAlign w:val="subscript"/>
        </w:rPr>
        <w:t>ом</w:t>
      </w:r>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t xml:space="preserve">Обычно влиянием колебания температуры на </w:t>
      </w:r>
      <w:r w:rsidRPr="006B22BA">
        <w:rPr>
          <w:i/>
          <w:sz w:val="24"/>
          <w:szCs w:val="24"/>
        </w:rPr>
        <w:t>R</w:t>
      </w:r>
      <w:r w:rsidRPr="006B22BA">
        <w:rPr>
          <w:sz w:val="24"/>
          <w:szCs w:val="24"/>
          <w:vertAlign w:val="subscript"/>
        </w:rPr>
        <w:t>а</w:t>
      </w:r>
      <w:r w:rsidRPr="006B22BA">
        <w:rPr>
          <w:sz w:val="24"/>
          <w:szCs w:val="24"/>
        </w:rPr>
        <w:t xml:space="preserve"> проводника в расчётах пренебрегают. Исключение составляют тепловые расчеты проводников. Пересчет величины сопротивления выполняют по формуле:</w:t>
      </w:r>
    </w:p>
    <w:p w:rsidR="006B22BA" w:rsidRPr="006B22BA" w:rsidRDefault="006B22BA" w:rsidP="006B22BA">
      <w:pPr>
        <w:pStyle w:val="2"/>
        <w:ind w:firstLine="567"/>
        <w:jc w:val="both"/>
        <w:rPr>
          <w:sz w:val="24"/>
          <w:szCs w:val="24"/>
        </w:rPr>
      </w:pPr>
    </w:p>
    <w:p w:rsidR="006B22BA" w:rsidRPr="006B22BA" w:rsidRDefault="006B22BA" w:rsidP="006B22BA">
      <w:pPr>
        <w:pStyle w:val="2"/>
        <w:ind w:firstLine="567"/>
        <w:jc w:val="center"/>
        <w:rPr>
          <w:sz w:val="24"/>
          <w:szCs w:val="24"/>
        </w:rPr>
      </w:pPr>
      <w:r w:rsidRPr="006B22BA">
        <w:rPr>
          <w:position w:val="-12"/>
          <w:sz w:val="24"/>
          <w:szCs w:val="24"/>
        </w:rPr>
        <w:object w:dxaOrig="332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75pt;height:18.75pt" o:ole="" fillcolor="window">
            <v:imagedata r:id="rId5" o:title=""/>
          </v:shape>
          <o:OLEObject Type="Embed" ProgID="Equation.3" ShapeID="_x0000_i1025" DrawAspect="Content" ObjectID="_1634143451" r:id="rId6"/>
        </w:object>
      </w:r>
    </w:p>
    <w:p w:rsidR="006B22BA" w:rsidRPr="006B22BA" w:rsidRDefault="006B22BA" w:rsidP="006B22BA">
      <w:pPr>
        <w:pStyle w:val="2"/>
        <w:ind w:firstLine="567"/>
        <w:jc w:val="center"/>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lang w:val="en-US"/>
        </w:rPr>
        <w:t>R</w:t>
      </w:r>
      <w:r w:rsidRPr="006B22BA">
        <w:rPr>
          <w:sz w:val="24"/>
          <w:szCs w:val="24"/>
          <w:vertAlign w:val="subscript"/>
          <w:lang w:val="ru-RU"/>
        </w:rPr>
        <w:t>20</w:t>
      </w:r>
      <w:r w:rsidRPr="006B22BA">
        <w:rPr>
          <w:sz w:val="24"/>
          <w:szCs w:val="24"/>
          <w:lang w:val="ru-RU"/>
        </w:rPr>
        <w:t xml:space="preserve"> – </w:t>
      </w:r>
      <w:r w:rsidRPr="006B22BA">
        <w:rPr>
          <w:sz w:val="24"/>
          <w:szCs w:val="24"/>
        </w:rPr>
        <w:t>активное сопротивление при температуре 20</w:t>
      </w:r>
      <w:r w:rsidRPr="006B22BA">
        <w:rPr>
          <w:sz w:val="24"/>
          <w:szCs w:val="24"/>
          <w:vertAlign w:val="superscript"/>
        </w:rPr>
        <w:t>о</w:t>
      </w:r>
      <w:r w:rsidRPr="006B22BA">
        <w:rPr>
          <w:sz w:val="24"/>
          <w:szCs w:val="24"/>
        </w:rPr>
        <w:t>;</w:t>
      </w:r>
    </w:p>
    <w:p w:rsidR="006B22BA" w:rsidRPr="006B22BA" w:rsidRDefault="006B22BA" w:rsidP="006B22BA">
      <w:pPr>
        <w:pStyle w:val="2"/>
        <w:jc w:val="both"/>
        <w:rPr>
          <w:sz w:val="24"/>
          <w:szCs w:val="24"/>
        </w:rPr>
      </w:pPr>
      <w:r w:rsidRPr="006B22BA">
        <w:rPr>
          <w:i/>
          <w:position w:val="-6"/>
          <w:sz w:val="24"/>
          <w:szCs w:val="24"/>
        </w:rPr>
        <w:object w:dxaOrig="420" w:dyaOrig="300">
          <v:shape id="_x0000_i1026" type="#_x0000_t75" style="width:21pt;height:15pt" o:ole="" fillcolor="window">
            <v:imagedata r:id="rId7" o:title=""/>
          </v:shape>
          <o:OLEObject Type="Embed" ProgID="Equation.3" ShapeID="_x0000_i1026" DrawAspect="Content" ObjectID="_1634143452" r:id="rId8"/>
        </w:object>
      </w:r>
      <w:r w:rsidRPr="006B22BA">
        <w:rPr>
          <w:sz w:val="24"/>
          <w:szCs w:val="24"/>
        </w:rPr>
        <w:t>текущее значение температуры.</w:t>
      </w:r>
    </w:p>
    <w:p w:rsidR="006B22BA" w:rsidRPr="006B22BA" w:rsidRDefault="006B22BA" w:rsidP="006B22BA">
      <w:pPr>
        <w:pStyle w:val="2"/>
        <w:ind w:firstLine="567"/>
        <w:jc w:val="both"/>
        <w:rPr>
          <w:sz w:val="24"/>
          <w:szCs w:val="24"/>
        </w:rPr>
      </w:pPr>
      <w:r w:rsidRPr="006B22BA">
        <w:rPr>
          <w:sz w:val="24"/>
          <w:szCs w:val="24"/>
        </w:rPr>
        <w:t>Активное сопротивление зависит от материала проводника и сечения:</w:t>
      </w:r>
    </w:p>
    <w:p w:rsidR="006B22BA" w:rsidRPr="006B22BA" w:rsidRDefault="006B22BA" w:rsidP="006B22BA">
      <w:pPr>
        <w:pStyle w:val="2"/>
        <w:jc w:val="both"/>
        <w:rPr>
          <w:sz w:val="24"/>
          <w:szCs w:val="24"/>
        </w:rPr>
      </w:pPr>
    </w:p>
    <w:p w:rsidR="006B22BA" w:rsidRPr="006B22BA" w:rsidRDefault="006B22BA" w:rsidP="006B22BA">
      <w:pPr>
        <w:pStyle w:val="2"/>
        <w:jc w:val="center"/>
        <w:rPr>
          <w:sz w:val="24"/>
          <w:szCs w:val="24"/>
        </w:rPr>
      </w:pPr>
      <w:r w:rsidRPr="006B22BA">
        <w:rPr>
          <w:position w:val="-26"/>
          <w:sz w:val="24"/>
          <w:szCs w:val="24"/>
        </w:rPr>
        <w:object w:dxaOrig="1179" w:dyaOrig="700">
          <v:shape id="_x0000_i1027" type="#_x0000_t75" style="width:59.25pt;height:35.25pt" o:ole="" fillcolor="window">
            <v:imagedata r:id="rId9" o:title=""/>
          </v:shape>
          <o:OLEObject Type="Embed" ProgID="Equation.3" ShapeID="_x0000_i1027" DrawAspect="Content" ObjectID="_1634143453" r:id="rId10"/>
        </w:object>
      </w:r>
    </w:p>
    <w:p w:rsidR="006B22BA" w:rsidRPr="006B22BA" w:rsidRDefault="006B22BA" w:rsidP="006B22BA">
      <w:pPr>
        <w:pStyle w:val="2"/>
        <w:jc w:val="center"/>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rPr>
        <w:t>ρ</w:t>
      </w:r>
      <w:r w:rsidRPr="006B22BA">
        <w:rPr>
          <w:sz w:val="24"/>
          <w:szCs w:val="24"/>
        </w:rPr>
        <w:t xml:space="preserve"> –удельное сопротивление, Ом мм</w:t>
      </w:r>
      <w:r w:rsidRPr="006B22BA">
        <w:rPr>
          <w:sz w:val="24"/>
          <w:szCs w:val="24"/>
          <w:vertAlign w:val="superscript"/>
        </w:rPr>
        <w:t>2</w:t>
      </w:r>
      <w:r w:rsidRPr="006B22BA">
        <w:rPr>
          <w:sz w:val="24"/>
          <w:szCs w:val="24"/>
        </w:rPr>
        <w:t>/км;</w:t>
      </w:r>
    </w:p>
    <w:p w:rsidR="006B22BA" w:rsidRPr="006B22BA" w:rsidRDefault="006B22BA" w:rsidP="006B22BA">
      <w:pPr>
        <w:pStyle w:val="2"/>
        <w:jc w:val="both"/>
        <w:rPr>
          <w:sz w:val="24"/>
          <w:szCs w:val="24"/>
        </w:rPr>
      </w:pPr>
      <w:r w:rsidRPr="006B22BA">
        <w:rPr>
          <w:i/>
          <w:sz w:val="24"/>
          <w:szCs w:val="24"/>
        </w:rPr>
        <w:t>l</w:t>
      </w:r>
      <w:r w:rsidRPr="006B22BA">
        <w:rPr>
          <w:sz w:val="24"/>
          <w:szCs w:val="24"/>
        </w:rPr>
        <w:t xml:space="preserve"> – длина проводника, км;</w:t>
      </w:r>
    </w:p>
    <w:p w:rsidR="006B22BA" w:rsidRPr="006B22BA" w:rsidRDefault="006B22BA" w:rsidP="006B22BA">
      <w:pPr>
        <w:pStyle w:val="2"/>
        <w:jc w:val="both"/>
        <w:rPr>
          <w:sz w:val="24"/>
          <w:szCs w:val="24"/>
        </w:rPr>
      </w:pPr>
      <w:r w:rsidRPr="006B22BA">
        <w:rPr>
          <w:i/>
          <w:sz w:val="24"/>
          <w:szCs w:val="24"/>
        </w:rPr>
        <w:t>F</w:t>
      </w:r>
      <w:r w:rsidRPr="006B22BA">
        <w:rPr>
          <w:sz w:val="24"/>
          <w:szCs w:val="24"/>
        </w:rPr>
        <w:t xml:space="preserve"> – сечение проводника, мм</w:t>
      </w:r>
      <w:r w:rsidRPr="006B22BA">
        <w:rPr>
          <w:sz w:val="24"/>
          <w:szCs w:val="24"/>
          <w:vertAlign w:val="superscript"/>
        </w:rPr>
        <w:t>2</w:t>
      </w:r>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t>Сопротивление одного километра проводника называют погонным сопротивлением:</w:t>
      </w:r>
    </w:p>
    <w:p w:rsidR="006B22BA" w:rsidRPr="006B22BA" w:rsidRDefault="006B22BA" w:rsidP="006B22BA">
      <w:pPr>
        <w:pStyle w:val="2"/>
        <w:jc w:val="both"/>
        <w:rPr>
          <w:sz w:val="24"/>
          <w:szCs w:val="24"/>
        </w:rPr>
      </w:pPr>
    </w:p>
    <w:p w:rsidR="006B22BA" w:rsidRPr="006B22BA" w:rsidRDefault="006B22BA" w:rsidP="006B22BA">
      <w:pPr>
        <w:pStyle w:val="2"/>
        <w:jc w:val="center"/>
        <w:rPr>
          <w:sz w:val="24"/>
          <w:szCs w:val="24"/>
        </w:rPr>
      </w:pPr>
      <w:r w:rsidRPr="006B22BA">
        <w:rPr>
          <w:position w:val="-32"/>
          <w:sz w:val="24"/>
          <w:szCs w:val="24"/>
        </w:rPr>
        <w:object w:dxaOrig="1699" w:dyaOrig="760">
          <v:shape id="_x0000_i1028" type="#_x0000_t75" style="width:84.75pt;height:38.25pt" o:ole="" fillcolor="window">
            <v:imagedata r:id="rId11" o:title=""/>
          </v:shape>
          <o:OLEObject Type="Embed" ProgID="Equation.3" ShapeID="_x0000_i1028" DrawAspect="Content" ObjectID="_1634143454" r:id="rId12"/>
        </w:objec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position w:val="-10"/>
          <w:sz w:val="24"/>
          <w:szCs w:val="24"/>
        </w:rPr>
        <w:object w:dxaOrig="419" w:dyaOrig="280">
          <v:shape id="_x0000_i1029" type="#_x0000_t75" style="width:21pt;height:14.25pt" o:ole="" fillcolor="window">
            <v:imagedata r:id="rId13" o:title=""/>
          </v:shape>
          <o:OLEObject Type="Embed" ProgID="Equation.3" ShapeID="_x0000_i1029" DrawAspect="Content" ObjectID="_1634143455" r:id="rId14"/>
        </w:object>
      </w:r>
      <w:r w:rsidRPr="006B22BA">
        <w:rPr>
          <w:sz w:val="24"/>
          <w:szCs w:val="24"/>
        </w:rPr>
        <w:t>удельная проводимость материала проводника, км См/мм</w:t>
      </w:r>
      <w:r w:rsidRPr="006B22BA">
        <w:rPr>
          <w:sz w:val="24"/>
          <w:szCs w:val="24"/>
          <w:vertAlign w:val="superscript"/>
        </w:rPr>
        <w:t>2</w:t>
      </w:r>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t>Для меди γ</w:t>
      </w:r>
      <w:r w:rsidRPr="006B22BA">
        <w:rPr>
          <w:sz w:val="24"/>
          <w:szCs w:val="24"/>
          <w:vertAlign w:val="subscript"/>
        </w:rPr>
        <w:t>Cu</w:t>
      </w:r>
      <w:r w:rsidRPr="006B22BA">
        <w:rPr>
          <w:sz w:val="24"/>
          <w:szCs w:val="24"/>
        </w:rPr>
        <w:t>=53</w:t>
      </w:r>
      <w:r w:rsidRPr="006B22BA">
        <w:rPr>
          <w:sz w:val="24"/>
          <w:szCs w:val="24"/>
        </w:rPr>
        <w:sym w:font="Symbol" w:char="00D7"/>
      </w:r>
      <w:r w:rsidRPr="006B22BA">
        <w:rPr>
          <w:sz w:val="24"/>
          <w:szCs w:val="24"/>
        </w:rPr>
        <w:t>10</w:t>
      </w:r>
      <w:r w:rsidRPr="006B22BA">
        <w:rPr>
          <w:sz w:val="24"/>
          <w:szCs w:val="24"/>
          <w:vertAlign w:val="superscript"/>
        </w:rPr>
        <w:t>-</w:t>
      </w:r>
      <w:smartTag w:uri="urn:schemas-microsoft-com:office:smarttags" w:element="metricconverter">
        <w:smartTagPr>
          <w:attr w:name="ProductID" w:val="3 км"/>
        </w:smartTagPr>
        <w:r w:rsidRPr="006B22BA">
          <w:rPr>
            <w:sz w:val="24"/>
            <w:szCs w:val="24"/>
            <w:vertAlign w:val="superscript"/>
          </w:rPr>
          <w:t>3</w:t>
        </w:r>
        <w:r w:rsidRPr="006B22BA">
          <w:rPr>
            <w:sz w:val="24"/>
            <w:szCs w:val="24"/>
          </w:rPr>
          <w:t xml:space="preserve"> км</w:t>
        </w:r>
      </w:smartTag>
      <w:r w:rsidRPr="006B22BA">
        <w:rPr>
          <w:sz w:val="24"/>
          <w:szCs w:val="24"/>
        </w:rPr>
        <w:t xml:space="preserve"> См/мм</w:t>
      </w:r>
      <w:r w:rsidRPr="006B22BA">
        <w:rPr>
          <w:sz w:val="24"/>
          <w:szCs w:val="24"/>
          <w:vertAlign w:val="superscript"/>
        </w:rPr>
        <w:t>2</w:t>
      </w:r>
      <w:r w:rsidRPr="006B22BA">
        <w:rPr>
          <w:sz w:val="24"/>
          <w:szCs w:val="24"/>
        </w:rPr>
        <w:t>, для алюминия γ</w:t>
      </w:r>
      <w:r w:rsidRPr="006B22BA">
        <w:rPr>
          <w:sz w:val="24"/>
          <w:szCs w:val="24"/>
          <w:vertAlign w:val="subscript"/>
        </w:rPr>
        <w:t>Al</w:t>
      </w:r>
      <w:r w:rsidRPr="006B22BA">
        <w:rPr>
          <w:sz w:val="24"/>
          <w:szCs w:val="24"/>
        </w:rPr>
        <w:t>=31.7</w:t>
      </w:r>
      <w:r w:rsidRPr="006B22BA">
        <w:rPr>
          <w:sz w:val="24"/>
          <w:szCs w:val="24"/>
        </w:rPr>
        <w:sym w:font="Symbol" w:char="00D7"/>
      </w:r>
      <w:r w:rsidRPr="006B22BA">
        <w:rPr>
          <w:sz w:val="24"/>
          <w:szCs w:val="24"/>
        </w:rPr>
        <w:t>10</w:t>
      </w:r>
      <w:r w:rsidRPr="006B22BA">
        <w:rPr>
          <w:sz w:val="24"/>
          <w:szCs w:val="24"/>
          <w:vertAlign w:val="superscript"/>
        </w:rPr>
        <w:t>-</w:t>
      </w:r>
      <w:smartTag w:uri="urn:schemas-microsoft-com:office:smarttags" w:element="metricconverter">
        <w:smartTagPr>
          <w:attr w:name="ProductID" w:val="3 км"/>
        </w:smartTagPr>
        <w:r w:rsidRPr="006B22BA">
          <w:rPr>
            <w:sz w:val="24"/>
            <w:szCs w:val="24"/>
            <w:vertAlign w:val="superscript"/>
          </w:rPr>
          <w:t>3</w:t>
        </w:r>
        <w:r w:rsidRPr="006B22BA">
          <w:rPr>
            <w:sz w:val="24"/>
            <w:szCs w:val="24"/>
          </w:rPr>
          <w:t xml:space="preserve"> км</w:t>
        </w:r>
      </w:smartTag>
      <w:r w:rsidRPr="006B22BA">
        <w:rPr>
          <w:sz w:val="24"/>
          <w:szCs w:val="24"/>
        </w:rPr>
        <w:t xml:space="preserve"> См/мм</w:t>
      </w:r>
      <w:r w:rsidRPr="006B22BA">
        <w:rPr>
          <w:sz w:val="24"/>
          <w:szCs w:val="24"/>
          <w:vertAlign w:val="superscript"/>
        </w:rPr>
        <w:t>2</w:t>
      </w:r>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t xml:space="preserve">На практике значение </w:t>
      </w:r>
      <w:r w:rsidRPr="006B22BA">
        <w:rPr>
          <w:i/>
          <w:sz w:val="24"/>
          <w:szCs w:val="24"/>
        </w:rPr>
        <w:t>r</w:t>
      </w:r>
      <w:r w:rsidRPr="006B22BA">
        <w:rPr>
          <w:sz w:val="24"/>
          <w:szCs w:val="24"/>
          <w:vertAlign w:val="subscript"/>
        </w:rPr>
        <w:t>0</w:t>
      </w:r>
      <w:r w:rsidRPr="006B22BA">
        <w:rPr>
          <w:sz w:val="24"/>
          <w:szCs w:val="24"/>
        </w:rPr>
        <w:t xml:space="preserve"> определяют по соответствующим таблицам, где они указаны для t</w:t>
      </w:r>
      <w:r w:rsidRPr="006B22BA">
        <w:rPr>
          <w:sz w:val="24"/>
          <w:szCs w:val="24"/>
          <w:vertAlign w:val="superscript"/>
        </w:rPr>
        <w:t>0</w:t>
      </w:r>
      <w:r w:rsidRPr="006B22BA">
        <w:rPr>
          <w:sz w:val="24"/>
          <w:szCs w:val="24"/>
        </w:rPr>
        <w:t>=20</w:t>
      </w:r>
      <w:r w:rsidRPr="006B22BA">
        <w:rPr>
          <w:sz w:val="24"/>
          <w:szCs w:val="24"/>
          <w:vertAlign w:val="superscript"/>
        </w:rPr>
        <w:t>0</w:t>
      </w:r>
      <w:r w:rsidRPr="006B22BA">
        <w:rPr>
          <w:sz w:val="24"/>
          <w:szCs w:val="24"/>
        </w:rPr>
        <w:t>С.</w:t>
      </w:r>
    </w:p>
    <w:p w:rsidR="006B22BA" w:rsidRPr="006B22BA" w:rsidRDefault="006B22BA" w:rsidP="006B22BA">
      <w:pPr>
        <w:pStyle w:val="2"/>
        <w:ind w:firstLine="567"/>
        <w:jc w:val="both"/>
        <w:rPr>
          <w:sz w:val="24"/>
          <w:szCs w:val="24"/>
        </w:rPr>
      </w:pPr>
      <w:r w:rsidRPr="006B22BA">
        <w:rPr>
          <w:sz w:val="24"/>
          <w:szCs w:val="24"/>
        </w:rPr>
        <w:t>Величина активного сопротивления участка сети рассчитывается:</w:t>
      </w:r>
    </w:p>
    <w:p w:rsidR="006B22BA" w:rsidRPr="006B22BA" w:rsidRDefault="006B22BA" w:rsidP="006B22BA">
      <w:pPr>
        <w:pStyle w:val="2"/>
        <w:ind w:firstLine="567"/>
        <w:jc w:val="both"/>
        <w:rPr>
          <w:sz w:val="24"/>
          <w:szCs w:val="24"/>
        </w:rPr>
      </w:pPr>
    </w:p>
    <w:p w:rsidR="006B22BA" w:rsidRPr="006B22BA" w:rsidRDefault="006B22BA" w:rsidP="006B22BA">
      <w:pPr>
        <w:pStyle w:val="2"/>
        <w:jc w:val="center"/>
        <w:rPr>
          <w:sz w:val="24"/>
          <w:szCs w:val="24"/>
        </w:rPr>
      </w:pPr>
      <w:r w:rsidRPr="006B22BA">
        <w:rPr>
          <w:i/>
          <w:sz w:val="24"/>
          <w:szCs w:val="24"/>
          <w:lang w:val="en-US"/>
        </w:rPr>
        <w:t>R</w:t>
      </w:r>
      <w:r w:rsidRPr="006B22BA">
        <w:rPr>
          <w:i/>
          <w:sz w:val="24"/>
          <w:szCs w:val="24"/>
          <w:lang w:val="ru-RU"/>
        </w:rPr>
        <w:t xml:space="preserve"> </w:t>
      </w:r>
      <w:r w:rsidRPr="006B22BA">
        <w:rPr>
          <w:sz w:val="24"/>
          <w:szCs w:val="24"/>
        </w:rPr>
        <w:t>=</w:t>
      </w:r>
      <w:r w:rsidRPr="006B22BA">
        <w:rPr>
          <w:sz w:val="24"/>
          <w:szCs w:val="24"/>
          <w:lang w:val="ru-RU"/>
        </w:rPr>
        <w:t xml:space="preserve"> </w:t>
      </w:r>
      <w:r w:rsidRPr="006B22BA">
        <w:rPr>
          <w:i/>
          <w:sz w:val="24"/>
          <w:szCs w:val="24"/>
        </w:rPr>
        <w:t>r</w:t>
      </w:r>
      <w:r w:rsidRPr="006B22BA">
        <w:rPr>
          <w:sz w:val="24"/>
          <w:szCs w:val="24"/>
          <w:vertAlign w:val="subscript"/>
        </w:rPr>
        <w:t>0</w:t>
      </w:r>
      <w:r w:rsidRPr="006B22BA">
        <w:rPr>
          <w:sz w:val="24"/>
          <w:szCs w:val="24"/>
        </w:rPr>
        <w:sym w:font="Symbol" w:char="00D7"/>
      </w:r>
      <w:r w:rsidRPr="006B22BA">
        <w:rPr>
          <w:i/>
          <w:sz w:val="24"/>
          <w:szCs w:val="24"/>
        </w:rPr>
        <w:t>l</w:t>
      </w:r>
      <w:r w:rsidRPr="006B22BA">
        <w:rPr>
          <w:sz w:val="24"/>
          <w:szCs w:val="24"/>
        </w:rPr>
        <w:t>.</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Активное сопротивление стальных проводов намного больше омического из-за поверхностного эффекта и наличия дополнительных потерь на гистерезис (перемагничивание) и от вихревых токов в стали:</w:t>
      </w:r>
    </w:p>
    <w:p w:rsidR="006B22BA" w:rsidRPr="006B22BA" w:rsidRDefault="006B22BA" w:rsidP="006B22BA">
      <w:pPr>
        <w:pStyle w:val="2"/>
        <w:jc w:val="both"/>
        <w:rPr>
          <w:sz w:val="24"/>
          <w:szCs w:val="24"/>
        </w:rPr>
      </w:pPr>
    </w:p>
    <w:p w:rsidR="006B22BA" w:rsidRPr="006B22BA" w:rsidRDefault="006B22BA" w:rsidP="006B22BA">
      <w:pPr>
        <w:pStyle w:val="2"/>
        <w:jc w:val="center"/>
        <w:rPr>
          <w:sz w:val="24"/>
          <w:szCs w:val="24"/>
        </w:rPr>
      </w:pPr>
      <w:r w:rsidRPr="006B22BA">
        <w:rPr>
          <w:i/>
          <w:sz w:val="24"/>
          <w:szCs w:val="24"/>
        </w:rPr>
        <w:lastRenderedPageBreak/>
        <w:t>r</w:t>
      </w:r>
      <w:r w:rsidRPr="006B22BA">
        <w:rPr>
          <w:sz w:val="24"/>
          <w:szCs w:val="24"/>
          <w:vertAlign w:val="subscript"/>
        </w:rPr>
        <w:t>0</w:t>
      </w:r>
      <w:r w:rsidRPr="006B22BA">
        <w:rPr>
          <w:sz w:val="24"/>
          <w:szCs w:val="24"/>
        </w:rPr>
        <w:t xml:space="preserve"> = </w:t>
      </w:r>
      <w:r w:rsidRPr="006B22BA">
        <w:rPr>
          <w:i/>
          <w:sz w:val="24"/>
          <w:szCs w:val="24"/>
        </w:rPr>
        <w:t>r</w:t>
      </w:r>
      <w:r w:rsidRPr="006B22BA">
        <w:rPr>
          <w:sz w:val="24"/>
          <w:szCs w:val="24"/>
          <w:vertAlign w:val="subscript"/>
        </w:rPr>
        <w:t>0пост</w:t>
      </w:r>
      <w:r w:rsidRPr="006B22BA">
        <w:rPr>
          <w:sz w:val="24"/>
          <w:szCs w:val="24"/>
        </w:rPr>
        <w:t xml:space="preserve"> + </w:t>
      </w:r>
      <w:r w:rsidRPr="006B22BA">
        <w:rPr>
          <w:i/>
          <w:sz w:val="24"/>
          <w:szCs w:val="24"/>
        </w:rPr>
        <w:t>r</w:t>
      </w:r>
      <w:r w:rsidRPr="006B22BA">
        <w:rPr>
          <w:sz w:val="24"/>
          <w:szCs w:val="24"/>
          <w:vertAlign w:val="subscript"/>
        </w:rPr>
        <w:t>0доп</w:t>
      </w:r>
      <w:r w:rsidRPr="006B22BA">
        <w:rPr>
          <w:sz w:val="24"/>
          <w:szCs w:val="24"/>
        </w:rPr>
        <w:t>,</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rPr>
        <w:t>r</w:t>
      </w:r>
      <w:r w:rsidRPr="006B22BA">
        <w:rPr>
          <w:sz w:val="24"/>
          <w:szCs w:val="24"/>
          <w:vertAlign w:val="subscript"/>
        </w:rPr>
        <w:t>0пост</w:t>
      </w:r>
      <w:r w:rsidRPr="006B22BA">
        <w:rPr>
          <w:sz w:val="24"/>
          <w:szCs w:val="24"/>
        </w:rPr>
        <w:t xml:space="preserve"> – омическое сопротивление одного километра провода;</w:t>
      </w:r>
    </w:p>
    <w:p w:rsidR="006B22BA" w:rsidRPr="006B22BA" w:rsidRDefault="006B22BA" w:rsidP="006B22BA">
      <w:pPr>
        <w:pStyle w:val="2"/>
        <w:jc w:val="both"/>
        <w:rPr>
          <w:sz w:val="24"/>
          <w:szCs w:val="24"/>
        </w:rPr>
      </w:pPr>
      <w:r w:rsidRPr="006B22BA">
        <w:rPr>
          <w:i/>
          <w:sz w:val="24"/>
          <w:szCs w:val="24"/>
        </w:rPr>
        <w:t>r</w:t>
      </w:r>
      <w:r w:rsidRPr="006B22BA">
        <w:rPr>
          <w:sz w:val="24"/>
          <w:szCs w:val="24"/>
          <w:vertAlign w:val="subscript"/>
        </w:rPr>
        <w:t>0доп</w:t>
      </w:r>
      <w:r w:rsidRPr="006B22BA">
        <w:rPr>
          <w:sz w:val="24"/>
          <w:szCs w:val="24"/>
        </w:rPr>
        <w:t xml:space="preserve"> – активное сопротивление, которое определяется переменным магнитным полем внутри проводника, </w:t>
      </w:r>
      <w:r w:rsidRPr="006B22BA">
        <w:rPr>
          <w:i/>
          <w:sz w:val="24"/>
          <w:szCs w:val="24"/>
        </w:rPr>
        <w:t>r</w:t>
      </w:r>
      <w:r w:rsidRPr="006B22BA">
        <w:rPr>
          <w:sz w:val="24"/>
          <w:szCs w:val="24"/>
          <w:vertAlign w:val="subscript"/>
        </w:rPr>
        <w:t>0доп</w:t>
      </w:r>
      <w:r w:rsidRPr="006B22BA">
        <w:rPr>
          <w:sz w:val="24"/>
          <w:szCs w:val="24"/>
        </w:rPr>
        <w:t xml:space="preserve"> = </w:t>
      </w:r>
      <w:r w:rsidRPr="006B22BA">
        <w:rPr>
          <w:i/>
          <w:sz w:val="24"/>
          <w:szCs w:val="24"/>
        </w:rPr>
        <w:t>r</w:t>
      </w:r>
      <w:r w:rsidRPr="006B22BA">
        <w:rPr>
          <w:sz w:val="24"/>
          <w:szCs w:val="24"/>
          <w:vertAlign w:val="subscript"/>
        </w:rPr>
        <w:t>0поверх.эф</w:t>
      </w:r>
      <w:r w:rsidRPr="006B22BA">
        <w:rPr>
          <w:sz w:val="24"/>
          <w:szCs w:val="24"/>
        </w:rPr>
        <w:t xml:space="preserve"> + </w:t>
      </w:r>
      <w:r w:rsidRPr="006B22BA">
        <w:rPr>
          <w:i/>
          <w:sz w:val="24"/>
          <w:szCs w:val="24"/>
        </w:rPr>
        <w:t>r</w:t>
      </w:r>
      <w:r w:rsidRPr="006B22BA">
        <w:rPr>
          <w:sz w:val="24"/>
          <w:szCs w:val="24"/>
          <w:vertAlign w:val="subscript"/>
        </w:rPr>
        <w:t>0гистер.</w:t>
      </w:r>
      <w:r w:rsidRPr="006B22BA">
        <w:rPr>
          <w:sz w:val="24"/>
          <w:szCs w:val="24"/>
        </w:rPr>
        <w:t xml:space="preserve"> + </w:t>
      </w:r>
      <w:r w:rsidRPr="006B22BA">
        <w:rPr>
          <w:i/>
          <w:sz w:val="24"/>
          <w:szCs w:val="24"/>
        </w:rPr>
        <w:t>r</w:t>
      </w:r>
      <w:r w:rsidRPr="006B22BA">
        <w:rPr>
          <w:sz w:val="24"/>
          <w:szCs w:val="24"/>
          <w:vertAlign w:val="subscript"/>
        </w:rPr>
        <w:t>0вихр.</w:t>
      </w:r>
    </w:p>
    <w:p w:rsidR="006B22BA" w:rsidRPr="006B22BA" w:rsidRDefault="006B22BA" w:rsidP="006B22BA">
      <w:pPr>
        <w:pStyle w:val="2"/>
        <w:ind w:firstLine="567"/>
        <w:jc w:val="both"/>
        <w:rPr>
          <w:sz w:val="24"/>
          <w:szCs w:val="24"/>
        </w:rPr>
      </w:pPr>
      <w:r w:rsidRPr="006B22BA">
        <w:rPr>
          <w:sz w:val="24"/>
          <w:szCs w:val="24"/>
        </w:rPr>
        <w:t xml:space="preserve">Изменение активного сопротивления стальных проводников показано на рисунке </w:t>
      </w:r>
      <w:r w:rsidRPr="006B22BA">
        <w:rPr>
          <w:sz w:val="24"/>
          <w:szCs w:val="24"/>
          <w:lang w:val="ru-RU"/>
        </w:rPr>
        <w:t>4</w:t>
      </w:r>
      <w:r w:rsidRPr="006B22BA">
        <w:rPr>
          <w:sz w:val="24"/>
          <w:szCs w:val="24"/>
        </w:rPr>
        <w:t>.1.</w:t>
      </w:r>
    </w:p>
    <w:p w:rsidR="006B22BA" w:rsidRPr="006B22BA" w:rsidRDefault="006B22BA" w:rsidP="006B22BA">
      <w:pPr>
        <w:pStyle w:val="2"/>
        <w:ind w:firstLine="567"/>
        <w:jc w:val="both"/>
        <w:rPr>
          <w:sz w:val="24"/>
          <w:szCs w:val="24"/>
        </w:rPr>
      </w:pPr>
      <w:r w:rsidRPr="006B22BA">
        <w:rPr>
          <w:sz w:val="24"/>
          <w:szCs w:val="24"/>
        </w:rPr>
        <w:t xml:space="preserve">При малых величинах тока индукция прямо пропорциональна току. Следовательно, </w:t>
      </w:r>
      <w:r w:rsidRPr="006B22BA">
        <w:rPr>
          <w:i/>
          <w:sz w:val="24"/>
          <w:szCs w:val="24"/>
        </w:rPr>
        <w:t>r</w:t>
      </w:r>
      <w:r w:rsidRPr="006B22BA">
        <w:rPr>
          <w:sz w:val="24"/>
          <w:szCs w:val="24"/>
          <w:vertAlign w:val="subscript"/>
        </w:rPr>
        <w:t>0</w:t>
      </w:r>
      <w:r w:rsidRPr="006B22BA">
        <w:rPr>
          <w:sz w:val="24"/>
          <w:szCs w:val="24"/>
        </w:rPr>
        <w:t xml:space="preserve"> увеличивается. Затем наступает магнитное насыщение: индукция и </w:t>
      </w:r>
      <w:r w:rsidRPr="006B22BA">
        <w:rPr>
          <w:i/>
          <w:sz w:val="24"/>
          <w:szCs w:val="24"/>
        </w:rPr>
        <w:t>r</w:t>
      </w:r>
      <w:r w:rsidRPr="006B22BA">
        <w:rPr>
          <w:sz w:val="24"/>
          <w:szCs w:val="24"/>
          <w:vertAlign w:val="subscript"/>
        </w:rPr>
        <w:t>0</w:t>
      </w:r>
      <w:r w:rsidRPr="006B22BA">
        <w:rPr>
          <w:sz w:val="24"/>
          <w:szCs w:val="24"/>
        </w:rPr>
        <w:t xml:space="preserve"> практически не изменяются. При дальнейшем увеличении тока </w:t>
      </w:r>
      <w:r w:rsidRPr="006B22BA">
        <w:rPr>
          <w:i/>
          <w:sz w:val="24"/>
          <w:szCs w:val="24"/>
        </w:rPr>
        <w:t>r</w:t>
      </w:r>
      <w:r w:rsidRPr="006B22BA">
        <w:rPr>
          <w:sz w:val="24"/>
          <w:szCs w:val="24"/>
          <w:vertAlign w:val="subscript"/>
        </w:rPr>
        <w:t>0</w:t>
      </w:r>
      <w:r w:rsidRPr="006B22BA">
        <w:rPr>
          <w:sz w:val="24"/>
          <w:szCs w:val="24"/>
        </w:rPr>
        <w:t xml:space="preserve"> уменьшается из-за снижения магнитной проницаемости стали (</w:t>
      </w:r>
      <w:r w:rsidRPr="006B22BA">
        <w:rPr>
          <w:i/>
          <w:sz w:val="24"/>
          <w:szCs w:val="24"/>
        </w:rPr>
        <w:sym w:font="Symbol" w:char="006D"/>
      </w:r>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lastRenderedPageBreak/>
        <w:pict>
          <v:group id="_x0000_s1026" style="position:absolute;left:0;text-align:left;margin-left:24.5pt;margin-top:29.7pt;width:437.4pt;height:341.15pt;z-index:251658240" coordorigin="1908,2393" coordsize="8748,6823" o:allowincell="f">
            <v:group id="_x0000_s1027" style="position:absolute;left:1908;top:2393;width:8316;height:4950" coordorigin="1545,7403" coordsize="8316,4950">
              <v:group id="_x0000_s1028" style="position:absolute;left:1545;top:7403;width:8316;height:4950" coordorigin="1745,7339" coordsize="9133,4950">
                <v:group id="_x0000_s1029" style="position:absolute;left:1745;top:7339;width:8953;height:4950" coordorigin="1745,7774" coordsize="8250,4950">
                  <v:group id="_x0000_s1030" style="position:absolute;left:1745;top:8339;width:8250;height:4385" coordorigin="1729,7552" coordsize="8250,4385">
                    <v:shapetype id="_x0000_t202" coordsize="21600,21600" o:spt="202" path="m,l,21600r21600,l21600,xe">
                      <v:stroke joinstyle="miter"/>
                      <v:path gradientshapeok="t" o:connecttype="rect"/>
                    </v:shapetype>
                    <v:shape id="_x0000_s1031" type="#_x0000_t202" style="position:absolute;left:1729;top:8277;width:688;height:402" filled="f" stroked="f">
                      <v:textbox>
                        <w:txbxContent>
                          <w:p w:rsidR="006B22BA" w:rsidRDefault="006B22BA" w:rsidP="006B22BA">
                            <w:pPr>
                              <w:rPr>
                                <w:sz w:val="24"/>
                              </w:rPr>
                            </w:pPr>
                            <w:r>
                              <w:rPr>
                                <w:sz w:val="24"/>
                              </w:rPr>
                              <w:t>8,5</w:t>
                            </w:r>
                          </w:p>
                        </w:txbxContent>
                      </v:textbox>
                    </v:shape>
                    <v:group id="_x0000_s1032" style="position:absolute;left:1788;top:7635;width:8191;height:4302" coordorigin="1788,7635" coordsize="8191,4302">
                      <v:group id="_x0000_s1033" style="position:absolute;left:2260;top:7635;width:7719;height:3876" coordorigin="2243,7434" coordsize="7719,3876">
                        <v:line id="_x0000_s1034" style="position:absolute" from="2260,7434" to="2260,11286" strokeweight="1.5pt"/>
                        <v:line id="_x0000_s1035" style="position:absolute" from="2243,11285" to="9962,11285" strokeweight="1.5pt"/>
                        <v:line id="_x0000_s1036" style="position:absolute" from="2246,10018" to="2413,10018" strokeweight="1.5pt"/>
                        <v:line id="_x0000_s1037" style="position:absolute" from="2267,8286" to="2434,8286" strokeweight="1.5pt"/>
                        <v:line id="_x0000_s1038" style="position:absolute" from="2250,8900" to="2417,8900" strokeweight="1.5pt"/>
                        <v:line id="_x0000_s1039" style="position:absolute;rotation:90" from="3268,11210" to="3435,11210" strokeweight="1.5pt"/>
                        <v:line id="_x0000_s1040" style="position:absolute;rotation:90" from="8271,11216" to="8438,11216" strokeweight="1.5pt"/>
                        <v:line id="_x0000_s1041" style="position:absolute;rotation:90" from="6946,11221" to="7113,11221" strokeweight="1.5pt"/>
                        <v:line id="_x0000_s1042" style="position:absolute;rotation:90" from="5689,11227" to="5856,11227" strokeweight="1.5pt"/>
                        <v:line id="_x0000_s1043" style="position:absolute;rotation:90" from="4483,11218" to="4650,11218" strokeweight="1.5pt"/>
                      </v:group>
                      <v:group id="_x0000_s1044" style="position:absolute;left:2746;top:8018;width:5196;height:2983" coordorigin="2746,8018" coordsize="5196,2983">
                        <v:line id="_x0000_s1045" style="position:absolute" from="2847,11001" to="7803,11001" strokecolor="fuchsia" strokeweight="2.25pt"/>
                        <v:shape id="_x0000_s1046" style="position:absolute;left:2746;top:8018;width:5196;height:2737" coordsize="5196,2737" path="m,2648v78,5,157,11,218,c279,2637,229,2737,368,2581v139,-156,520,-564,687,-871c1222,1403,1225,1001,1373,739,1521,477,1730,253,1942,136,2154,19,2367,,2646,36v279,36,586,148,971,318c4002,524,4716,931,4956,1057v240,126,87,43,101,51e" filled="f" strokecolor="#fc0" strokeweight="1.5pt">
                          <v:path arrowok="t"/>
                        </v:shape>
                      </v:group>
                      <v:shape id="_x0000_s1047" type="#_x0000_t202" style="position:absolute;left:2127;top:11483;width:435;height:435" filled="f" stroked="f">
                        <v:textbox>
                          <w:txbxContent>
                            <w:p w:rsidR="006B22BA" w:rsidRDefault="006B22BA" w:rsidP="006B22BA">
                              <w:pPr>
                                <w:rPr>
                                  <w:sz w:val="24"/>
                                </w:rPr>
                              </w:pPr>
                              <w:r>
                                <w:rPr>
                                  <w:sz w:val="24"/>
                                </w:rPr>
                                <w:t>0</w:t>
                              </w:r>
                            </w:p>
                          </w:txbxContent>
                        </v:textbox>
                      </v:shape>
                      <v:shape id="_x0000_s1048" type="#_x0000_t202" style="position:absolute;left:3098;top:11450;width:536;height:469" filled="f" stroked="f">
                        <v:textbox>
                          <w:txbxContent>
                            <w:p w:rsidR="006B22BA" w:rsidRDefault="006B22BA" w:rsidP="006B22BA">
                              <w:pPr>
                                <w:rPr>
                                  <w:sz w:val="24"/>
                                </w:rPr>
                              </w:pPr>
                              <w:r>
                                <w:rPr>
                                  <w:sz w:val="24"/>
                                </w:rPr>
                                <w:t>10</w:t>
                              </w:r>
                            </w:p>
                          </w:txbxContent>
                        </v:textbox>
                      </v:shape>
                      <v:shape id="_x0000_s1049" type="#_x0000_t202" style="position:absolute;left:4303;top:11450;width:571;height:487" filled="f" stroked="f">
                        <v:textbox>
                          <w:txbxContent>
                            <w:p w:rsidR="006B22BA" w:rsidRDefault="006B22BA" w:rsidP="006B22BA">
                              <w:pPr>
                                <w:rPr>
                                  <w:sz w:val="24"/>
                                </w:rPr>
                              </w:pPr>
                              <w:r>
                                <w:rPr>
                                  <w:sz w:val="24"/>
                                </w:rPr>
                                <w:t>20</w:t>
                              </w:r>
                            </w:p>
                          </w:txbxContent>
                        </v:textbox>
                      </v:shape>
                      <v:shape id="_x0000_s1050" type="#_x0000_t202" style="position:absolute;left:5529;top:11469;width:571;height:402" filled="f" stroked="f">
                        <v:textbox>
                          <w:txbxContent>
                            <w:p w:rsidR="006B22BA" w:rsidRDefault="006B22BA" w:rsidP="006B22BA">
                              <w:pPr>
                                <w:rPr>
                                  <w:sz w:val="24"/>
                                </w:rPr>
                              </w:pPr>
                              <w:r>
                                <w:rPr>
                                  <w:sz w:val="24"/>
                                </w:rPr>
                                <w:t>30</w:t>
                              </w:r>
                            </w:p>
                          </w:txbxContent>
                        </v:textbox>
                      </v:shape>
                      <v:shape id="_x0000_s1051" type="#_x0000_t202" style="position:absolute;left:6744;top:11463;width:638;height:385" filled="f" stroked="f">
                        <v:textbox>
                          <w:txbxContent>
                            <w:p w:rsidR="006B22BA" w:rsidRDefault="006B22BA" w:rsidP="006B22BA">
                              <w:pPr>
                                <w:rPr>
                                  <w:sz w:val="24"/>
                                </w:rPr>
                              </w:pPr>
                              <w:r>
                                <w:rPr>
                                  <w:sz w:val="24"/>
                                </w:rPr>
                                <w:t>40</w:t>
                              </w:r>
                            </w:p>
                          </w:txbxContent>
                        </v:textbox>
                      </v:shape>
                      <v:shape id="_x0000_s1052" type="#_x0000_t202" style="position:absolute;left:8088;top:11452;width:638;height:402" filled="f" stroked="f">
                        <v:textbox>
                          <w:txbxContent>
                            <w:p w:rsidR="006B22BA" w:rsidRDefault="006B22BA" w:rsidP="006B22BA">
                              <w:pPr>
                                <w:rPr>
                                  <w:sz w:val="24"/>
                                </w:rPr>
                              </w:pPr>
                              <w:r>
                                <w:rPr>
                                  <w:sz w:val="24"/>
                                </w:rPr>
                                <w:t>50</w:t>
                              </w:r>
                            </w:p>
                          </w:txbxContent>
                        </v:textbox>
                      </v:shape>
                      <v:shape id="_x0000_s1053" type="#_x0000_t202" style="position:absolute;left:9417;top:11077;width:537;height:402" filled="f" stroked="f">
                        <v:textbox>
                          <w:txbxContent>
                            <w:p w:rsidR="006B22BA" w:rsidRDefault="006B22BA" w:rsidP="006B22BA">
                              <w:pPr>
                                <w:rPr>
                                  <w:sz w:val="24"/>
                                </w:rPr>
                              </w:pPr>
                              <w:r>
                                <w:rPr>
                                  <w:sz w:val="24"/>
                                </w:rPr>
                                <w:t>А</w:t>
                              </w:r>
                            </w:p>
                          </w:txbxContent>
                        </v:textbox>
                      </v:shape>
                      <v:shape id="_x0000_s1054" type="#_x0000_t202" style="position:absolute;left:1788;top:9990;width:537;height:402" filled="f" stroked="f">
                        <v:textbox>
                          <w:txbxContent>
                            <w:p w:rsidR="006B22BA" w:rsidRDefault="006B22BA" w:rsidP="006B22BA">
                              <w:pPr>
                                <w:rPr>
                                  <w:sz w:val="24"/>
                                </w:rPr>
                              </w:pPr>
                              <w:r>
                                <w:rPr>
                                  <w:sz w:val="24"/>
                                </w:rPr>
                                <w:t>7</w:t>
                              </w:r>
                            </w:p>
                          </w:txbxContent>
                        </v:textbox>
                      </v:shape>
                      <v:shape id="_x0000_s1055" type="#_x0000_t202" style="position:absolute;left:1791;top:8891;width:537;height:402" filled="f" stroked="f">
                        <v:textbox>
                          <w:txbxContent>
                            <w:p w:rsidR="006B22BA" w:rsidRDefault="006B22BA" w:rsidP="006B22BA">
                              <w:pPr>
                                <w:rPr>
                                  <w:sz w:val="24"/>
                                </w:rPr>
                              </w:pPr>
                              <w:r>
                                <w:rPr>
                                  <w:sz w:val="24"/>
                                </w:rPr>
                                <w:t>8</w:t>
                              </w:r>
                            </w:p>
                          </w:txbxContent>
                        </v:textbox>
                      </v:shape>
                      <v:shape id="_x0000_s1056" type="#_x0000_t202" style="position:absolute;left:8015;top:10777;width:537;height:402" filled="f" stroked="f">
                        <v:textbox>
                          <w:txbxContent>
                            <w:p w:rsidR="006B22BA" w:rsidRDefault="006B22BA" w:rsidP="006B22BA">
                              <w:pPr>
                                <w:rPr>
                                  <w:sz w:val="24"/>
                                </w:rPr>
                              </w:pPr>
                              <w:r>
                                <w:rPr>
                                  <w:sz w:val="24"/>
                                </w:rPr>
                                <w:t>1</w:t>
                              </w:r>
                            </w:p>
                          </w:txbxContent>
                        </v:textbox>
                      </v:shape>
                      <v:shape id="_x0000_s1057" type="#_x0000_t202" style="position:absolute;left:1811;top:11206;width:537;height:402" filled="f" stroked="f">
                        <v:textbox>
                          <w:txbxContent>
                            <w:p w:rsidR="006B22BA" w:rsidRDefault="006B22BA" w:rsidP="006B22BA">
                              <w:pPr>
                                <w:rPr>
                                  <w:sz w:val="24"/>
                                </w:rPr>
                              </w:pPr>
                              <w:r>
                                <w:rPr>
                                  <w:sz w:val="24"/>
                                </w:rPr>
                                <w:t>6</w:t>
                              </w:r>
                            </w:p>
                          </w:txbxContent>
                        </v:textbox>
                      </v:shape>
                      <v:shape id="_x0000_s1058" type="#_x0000_t202" style="position:absolute;left:7909;top:9030;width:537;height:402" filled="f" stroked="f">
                        <v:textbox>
                          <w:txbxContent>
                            <w:p w:rsidR="006B22BA" w:rsidRDefault="006B22BA" w:rsidP="006B22BA">
                              <w:pPr>
                                <w:rPr>
                                  <w:sz w:val="24"/>
                                </w:rPr>
                              </w:pPr>
                              <w:r>
                                <w:rPr>
                                  <w:sz w:val="24"/>
                                </w:rPr>
                                <w:t>2</w:t>
                              </w:r>
                            </w:p>
                          </w:txbxContent>
                        </v:textbox>
                      </v:shape>
                      <v:oval id="_x0000_s1059" style="position:absolute;left:8020;top:10770;width:502;height:452" filled="f"/>
                      <v:oval id="_x0000_s1060" style="position:absolute;left:7908;top:9001;width:502;height:452" filled="f"/>
                    </v:group>
                    <v:shape id="_x0000_s1061" type="#_x0000_t202" style="position:absolute;left:1777;top:7552;width:502;height:419" filled="f" stroked="f">
                      <v:textbox style="mso-next-textbox:#_x0000_s1061">
                        <w:txbxContent>
                          <w:p w:rsidR="006B22BA" w:rsidRDefault="006B22BA" w:rsidP="006B22BA">
                            <w:pPr>
                              <w:rPr>
                                <w:sz w:val="24"/>
                              </w:rPr>
                            </w:pPr>
                            <w:r>
                              <w:rPr>
                                <w:sz w:val="24"/>
                                <w:lang w:val="en-US"/>
                              </w:rPr>
                              <w:t>r</w:t>
                            </w:r>
                            <w:r>
                              <w:rPr>
                                <w:sz w:val="24"/>
                                <w:vertAlign w:val="subscript"/>
                                <w:lang w:val="en-US"/>
                              </w:rPr>
                              <w:t>0</w:t>
                            </w:r>
                          </w:p>
                        </w:txbxContent>
                      </v:textbox>
                    </v:shape>
                    <v:shape id="_x0000_s1062" type="#_x0000_t202" style="position:absolute;left:2169;top:7585;width:1071;height:419" filled="f" stroked="f">
                      <v:textbox>
                        <w:txbxContent>
                          <w:p w:rsidR="006B22BA" w:rsidRDefault="006B22BA" w:rsidP="006B22BA">
                            <w:pPr>
                              <w:rPr>
                                <w:sz w:val="24"/>
                              </w:rPr>
                            </w:pPr>
                            <w:r>
                              <w:rPr>
                                <w:sz w:val="24"/>
                              </w:rPr>
                              <w:t>Ом/км</w:t>
                            </w:r>
                          </w:p>
                        </w:txbxContent>
                      </v:textbox>
                    </v:shape>
                    <v:shape id="_x0000_s1063" type="#_x0000_t202" style="position:absolute;left:9476;top:11446;width:469;height:469" filled="f" stroked="f">
                      <v:textbox>
                        <w:txbxContent>
                          <w:p w:rsidR="006B22BA" w:rsidRDefault="006B22BA" w:rsidP="006B22BA">
                            <w:pPr>
                              <w:rPr>
                                <w:sz w:val="24"/>
                                <w:lang w:val="en-US"/>
                              </w:rPr>
                            </w:pPr>
                            <w:r>
                              <w:rPr>
                                <w:sz w:val="24"/>
                                <w:lang w:val="en-US"/>
                              </w:rPr>
                              <w:t>I</w:t>
                            </w:r>
                          </w:p>
                        </w:txbxContent>
                      </v:textbox>
                    </v:shape>
                  </v:group>
                  <v:group id="_x0000_s1064" style="position:absolute;left:3182;top:7774;width:3622;height:1201" coordorigin="3182,7774" coordsize="3622,1201">
                    <v:line id="_x0000_s1065" style="position:absolute;flip:y" from="4019,7803" to="4019,8975">
                      <v:stroke dashstyle="longDash"/>
                    </v:line>
                    <v:line id="_x0000_s1066" style="position:absolute;flip:y" from="5967,7774" to="5967,8946">
                      <v:stroke dashstyle="longDash"/>
                    </v:line>
                    <v:shape id="_x0000_s1067" type="#_x0000_t202" style="position:absolute;left:3182;top:7820;width:485;height:485" filled="f" stroked="f">
                      <v:textbox>
                        <w:txbxContent>
                          <w:p w:rsidR="006B22BA" w:rsidRDefault="006B22BA" w:rsidP="006B22BA">
                            <w:pPr>
                              <w:rPr>
                                <w:sz w:val="24"/>
                                <w:lang w:val="en-US"/>
                              </w:rPr>
                            </w:pPr>
                            <w:r>
                              <w:rPr>
                                <w:sz w:val="24"/>
                                <w:lang w:val="en-US"/>
                              </w:rPr>
                              <w:t>r</w:t>
                            </w:r>
                            <w:r>
                              <w:rPr>
                                <w:sz w:val="24"/>
                                <w:vertAlign w:val="subscript"/>
                                <w:lang w:val="en-US"/>
                              </w:rPr>
                              <w:t>0</w:t>
                            </w:r>
                          </w:p>
                        </w:txbxContent>
                      </v:textbox>
                    </v:shape>
                    <v:shape id="_x0000_s1068" type="#_x0000_t202" style="position:absolute;left:6319;top:7808;width:485;height:485" filled="f" stroked="f">
                      <v:textbox>
                        <w:txbxContent>
                          <w:p w:rsidR="006B22BA" w:rsidRDefault="006B22BA" w:rsidP="006B22BA">
                            <w:pPr>
                              <w:rPr>
                                <w:sz w:val="24"/>
                                <w:lang w:val="en-US"/>
                              </w:rPr>
                            </w:pPr>
                            <w:r>
                              <w:rPr>
                                <w:sz w:val="24"/>
                                <w:lang w:val="en-US"/>
                              </w:rPr>
                              <w:t>r</w:t>
                            </w:r>
                            <w:r>
                              <w:rPr>
                                <w:sz w:val="24"/>
                                <w:vertAlign w:val="subscript"/>
                                <w:lang w:val="en-US"/>
                              </w:rPr>
                              <w:t>0</w:t>
                            </w:r>
                          </w:p>
                        </w:txbxContent>
                      </v:textbox>
                    </v:shape>
                    <v:line id="_x0000_s1069" style="position:absolute;rotation:180" from="6781,7839" to="6781,8240">
                      <v:stroke startarrow="open"/>
                    </v:line>
                    <v:line id="_x0000_s1070" style="position:absolute" from="3622,7844" to="3622,8245">
                      <v:stroke startarrow="open"/>
                    </v:line>
                    <v:shape id="_x0000_s1071" type="#_x0000_t202" style="position:absolute;left:4538;top:7851;width:837;height:453" filled="f" stroked="f">
                      <v:textbox>
                        <w:txbxContent>
                          <w:p w:rsidR="006B22BA" w:rsidRDefault="006B22BA" w:rsidP="006B22BA">
                            <w:pPr>
                              <w:rPr>
                                <w:sz w:val="24"/>
                                <w:lang w:val="en-US"/>
                              </w:rPr>
                            </w:pPr>
                            <w:proofErr w:type="gramStart"/>
                            <w:r>
                              <w:rPr>
                                <w:sz w:val="24"/>
                                <w:lang w:val="en-US"/>
                              </w:rPr>
                              <w:t>const</w:t>
                            </w:r>
                            <w:proofErr w:type="gramEnd"/>
                          </w:p>
                        </w:txbxContent>
                      </v:textbox>
                    </v:shape>
                  </v:group>
                </v:group>
                <v:shape id="_x0000_s1072" type="#_x0000_t202" style="position:absolute;left:9243;top:7736;width:519;height:452" filled="f" stroked="f">
                  <v:textbox>
                    <w:txbxContent>
                      <w:p w:rsidR="006B22BA" w:rsidRDefault="006B22BA" w:rsidP="006B22BA">
                        <w:pPr>
                          <w:rPr>
                            <w:sz w:val="24"/>
                            <w:lang w:val="en-US"/>
                          </w:rPr>
                        </w:pPr>
                        <w:r>
                          <w:rPr>
                            <w:sz w:val="24"/>
                            <w:lang w:val="en-US"/>
                          </w:rPr>
                          <w:t>1</w:t>
                        </w:r>
                      </w:p>
                    </w:txbxContent>
                  </v:textbox>
                </v:shape>
                <v:shape id="_x0000_s1073" type="#_x0000_t202" style="position:absolute;left:9242;top:8287;width:519;height:452" filled="f" stroked="f">
                  <v:textbox>
                    <w:txbxContent>
                      <w:p w:rsidR="006B22BA" w:rsidRDefault="006B22BA" w:rsidP="006B22BA">
                        <w:pPr>
                          <w:rPr>
                            <w:sz w:val="24"/>
                            <w:lang w:val="en-US"/>
                          </w:rPr>
                        </w:pPr>
                        <w:r>
                          <w:rPr>
                            <w:sz w:val="24"/>
                            <w:lang w:val="en-US"/>
                          </w:rPr>
                          <w:t>2</w:t>
                        </w:r>
                      </w:p>
                    </w:txbxContent>
                  </v:textbox>
                </v:shape>
                <v:shape id="_x0000_s1074" type="#_x0000_t202" style="position:absolute;left:10074;top:7730;width:804;height:418" filled="f" stroked="f">
                  <v:textbox>
                    <w:txbxContent>
                      <w:p w:rsidR="006B22BA" w:rsidRDefault="006B22BA" w:rsidP="006B22BA">
                        <w:pPr>
                          <w:rPr>
                            <w:sz w:val="24"/>
                            <w:lang w:val="en-US"/>
                          </w:rPr>
                        </w:pPr>
                        <w:r>
                          <w:rPr>
                            <w:sz w:val="24"/>
                            <w:lang w:val="en-US"/>
                          </w:rPr>
                          <w:t>= I</w:t>
                        </w:r>
                      </w:p>
                    </w:txbxContent>
                  </v:textbox>
                </v:shape>
                <v:line id="_x0000_s1075" style="position:absolute" from="9762,7987" to="10030,7987" strokecolor="#fc0" strokeweight="2.25pt"/>
                <v:line id="_x0000_s1076" style="position:absolute" from="9777,8523" to="10012,8523" strokecolor="fuchsia" strokeweight="2.25pt"/>
                <v:group id="_x0000_s1077" style="position:absolute;left:10162;top:8455;width:220;height:141" coordorigin="10162,8455" coordsize="270,158">
                  <v:shape id="_x0000_s1078" style="position:absolute;left:10162;top:8455;width:268;height:88" coordsize="536,121" path="m,84c70,47,140,11,201,17v61,6,112,104,168,101c425,115,505,17,536,e" filled="f">
                    <v:path arrowok="t"/>
                  </v:shape>
                  <v:shape id="_x0000_s1079" style="position:absolute;left:10164;top:8525;width:268;height:88" coordsize="536,121" path="m,84c70,47,140,11,201,17v61,6,112,104,168,101c425,115,505,17,536,e" filled="f">
                    <v:path arrowok="t"/>
                  </v:shape>
                </v:group>
                <v:shape id="_x0000_s1080" type="#_x0000_t202" style="position:absolute;left:10297;top:8322;width:435;height:418" filled="f" stroked="f">
                  <v:textbox>
                    <w:txbxContent>
                      <w:p w:rsidR="006B22BA" w:rsidRDefault="006B22BA" w:rsidP="006B22BA">
                        <w:pPr>
                          <w:rPr>
                            <w:sz w:val="24"/>
                            <w:lang w:val="en-US"/>
                          </w:rPr>
                        </w:pPr>
                        <w:r>
                          <w:rPr>
                            <w:sz w:val="24"/>
                            <w:lang w:val="en-US"/>
                          </w:rPr>
                          <w:t>I</w:t>
                        </w:r>
                      </w:p>
                    </w:txbxContent>
                  </v:textbox>
                </v:shape>
              </v:group>
              <v:group id="_x0000_s1081" style="position:absolute;left:8379;top:7809;width:399;height:969" coordorigin="8379,7809" coordsize="399,969">
                <v:oval id="_x0000_s1082" style="position:absolute;left:8379;top:8379;width:399;height:399" filled="f"/>
                <v:oval id="_x0000_s1083" style="position:absolute;left:8379;top:7809;width:399;height:399" filled="f"/>
              </v:group>
            </v:group>
            <v:shape id="_x0000_s1084" type="#_x0000_t202" style="position:absolute;left:2160;top:7632;width:8496;height:1584" filled="f" stroked="f">
              <v:textbox>
                <w:txbxContent>
                  <w:p w:rsidR="006B22BA" w:rsidRDefault="006B22BA" w:rsidP="006B22BA">
                    <w:pPr>
                      <w:pStyle w:val="3"/>
                    </w:pPr>
                    <w:r>
                      <w:t xml:space="preserve">Рисунок 4.1 – Зависимость активного сопротивления </w:t>
                    </w:r>
                    <w:proofErr w:type="gramStart"/>
                    <w:r>
                      <w:t>стальных</w:t>
                    </w:r>
                    <w:proofErr w:type="gramEnd"/>
                  </w:p>
                  <w:p w:rsidR="006B22BA" w:rsidRDefault="006B22BA" w:rsidP="006B22BA">
                    <w:pPr>
                      <w:jc w:val="both"/>
                      <w:rPr>
                        <w:sz w:val="28"/>
                      </w:rPr>
                    </w:pPr>
                    <w:r>
                      <w:rPr>
                        <w:sz w:val="28"/>
                      </w:rPr>
                      <w:t xml:space="preserve">                            проводников от величины тока:</w:t>
                    </w:r>
                  </w:p>
                  <w:p w:rsidR="006B22BA" w:rsidRDefault="006B22BA" w:rsidP="006B22BA">
                    <w:pPr>
                      <w:jc w:val="both"/>
                      <w:rPr>
                        <w:sz w:val="28"/>
                      </w:rPr>
                    </w:pPr>
                    <w:r>
                      <w:rPr>
                        <w:sz w:val="28"/>
                      </w:rPr>
                      <w:t xml:space="preserve">                            1 – постоянному току;</w:t>
                    </w:r>
                  </w:p>
                  <w:p w:rsidR="006B22BA" w:rsidRDefault="006B22BA" w:rsidP="006B22BA">
                    <w:pPr>
                      <w:jc w:val="both"/>
                      <w:rPr>
                        <w:sz w:val="28"/>
                      </w:rPr>
                    </w:pPr>
                    <w:r>
                      <w:rPr>
                        <w:sz w:val="28"/>
                      </w:rPr>
                      <w:t xml:space="preserve">                            2 – переменному току.</w:t>
                    </w:r>
                  </w:p>
                </w:txbxContent>
              </v:textbox>
            </v:shape>
            <w10:wrap type="topAndBottom"/>
          </v:group>
        </w:pic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Зависимость </w:t>
      </w:r>
      <w:r w:rsidRPr="006B22BA">
        <w:rPr>
          <w:i/>
          <w:sz w:val="24"/>
          <w:szCs w:val="24"/>
        </w:rPr>
        <w:t>r</w:t>
      </w:r>
      <w:r w:rsidRPr="006B22BA">
        <w:rPr>
          <w:sz w:val="24"/>
          <w:szCs w:val="24"/>
          <w:vertAlign w:val="subscript"/>
        </w:rPr>
        <w:t>0</w:t>
      </w:r>
      <w:r w:rsidRPr="006B22BA">
        <w:rPr>
          <w:i/>
          <w:sz w:val="24"/>
          <w:szCs w:val="24"/>
        </w:rPr>
        <w:t xml:space="preserve"> </w:t>
      </w:r>
      <w:r w:rsidRPr="006B22BA">
        <w:rPr>
          <w:sz w:val="24"/>
          <w:szCs w:val="24"/>
        </w:rPr>
        <w:t xml:space="preserve">= </w:t>
      </w:r>
      <w:r w:rsidRPr="006B22BA">
        <w:rPr>
          <w:i/>
          <w:sz w:val="24"/>
          <w:szCs w:val="24"/>
        </w:rPr>
        <w:t>f</w:t>
      </w:r>
      <w:r w:rsidRPr="006B22BA">
        <w:rPr>
          <w:sz w:val="24"/>
          <w:szCs w:val="24"/>
        </w:rPr>
        <w:t>(</w:t>
      </w:r>
      <w:r w:rsidRPr="006B22BA">
        <w:rPr>
          <w:i/>
          <w:sz w:val="24"/>
          <w:szCs w:val="24"/>
        </w:rPr>
        <w:t>F</w:t>
      </w:r>
      <w:r w:rsidRPr="006B22BA">
        <w:rPr>
          <w:sz w:val="24"/>
          <w:szCs w:val="24"/>
        </w:rPr>
        <w:t>) имеет вид (см. рис. 4.2):</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pict>
          <v:group id="_x0000_s1469" style="position:absolute;left:0;text-align:left;margin-left:1.1pt;margin-top:9.3pt;width:367.2pt;height:230.4pt;z-index:-251658240" coordorigin="1584,10368" coordsize="7344,4608" wrapcoords="1587 493 1631 14494 19264 14494 19352 14353 9257 14001 16266 13931 16266 13790 8904 12876 6921 11750 5598 10624 4540 9498 3747 8373 3130 7247 2733 6121 2557 4995 2469 2744 1807 1618 1807 493 1587 493" o:allowincell="f">
            <v:group id="_x0000_s1470" style="position:absolute;left:1584;top:10368;width:6612;height:3648" coordorigin="1881,741" coordsize="5187,3762">
              <v:line id="_x0000_s1471" style="position:absolute" from="2337,855" to="2337,3933" strokeweight="1.5pt"/>
              <v:line id="_x0000_s1472" style="position:absolute" from="2337,3933" to="7011,3933" strokeweight="1.5pt"/>
              <v:shape id="_x0000_s1473" style="position:absolute;left:2508;top:1311;width:3809;height:2489" coordsize="3809,2489" path="m,c9,413,19,827,285,1197v266,370,779,817,1311,1026c2128,2432,3145,2413,3477,2451v332,38,223,19,114,e" filled="f">
                <v:path arrowok="t"/>
              </v:shape>
              <v:shape id="_x0000_s1474" type="#_x0000_t202" style="position:absolute;left:6384;top:3990;width:627;height:513" filled="f" stroked="f">
                <v:textbox style="mso-next-textbox:#_x0000_s1474">
                  <w:txbxContent>
                    <w:p w:rsidR="006B22BA" w:rsidRDefault="006B22BA" w:rsidP="006B22BA">
                      <w:pPr>
                        <w:rPr>
                          <w:sz w:val="24"/>
                          <w:lang w:val="en-US"/>
                        </w:rPr>
                      </w:pPr>
                      <w:r>
                        <w:rPr>
                          <w:sz w:val="24"/>
                          <w:lang w:val="en-US"/>
                        </w:rPr>
                        <w:t>F</w:t>
                      </w:r>
                    </w:p>
                  </w:txbxContent>
                </v:textbox>
              </v:shape>
              <v:shape id="_x0000_s1475" type="#_x0000_t202" style="position:absolute;left:6384;top:3420;width:684;height:513" filled="f" stroked="f">
                <v:textbox style="mso-next-textbox:#_x0000_s1475">
                  <w:txbxContent>
                    <w:p w:rsidR="006B22BA" w:rsidRDefault="006B22BA" w:rsidP="006B22BA">
                      <w:pPr>
                        <w:rPr>
                          <w:sz w:val="24"/>
                          <w:vertAlign w:val="superscript"/>
                        </w:rPr>
                      </w:pPr>
                      <w:r>
                        <w:rPr>
                          <w:sz w:val="24"/>
                        </w:rPr>
                        <w:t>мм</w:t>
                      </w:r>
                      <w:r>
                        <w:rPr>
                          <w:sz w:val="24"/>
                          <w:vertAlign w:val="superscript"/>
                        </w:rPr>
                        <w:t>2</w:t>
                      </w:r>
                    </w:p>
                  </w:txbxContent>
                </v:textbox>
              </v:shape>
              <v:line id="_x0000_s1476" style="position:absolute" from="4332,3762" to="4332,3933" strokeweight="1.5pt"/>
              <v:shape id="_x0000_s1477" type="#_x0000_t202" style="position:absolute;left:4047;top:3933;width:684;height:456" filled="f" stroked="f">
                <v:textbox style="mso-next-textbox:#_x0000_s1477">
                  <w:txbxContent>
                    <w:p w:rsidR="006B22BA" w:rsidRDefault="006B22BA" w:rsidP="006B22BA">
                      <w:pPr>
                        <w:rPr>
                          <w:sz w:val="24"/>
                        </w:rPr>
                      </w:pPr>
                      <w:r>
                        <w:rPr>
                          <w:sz w:val="24"/>
                        </w:rPr>
                        <w:t>70</w:t>
                      </w:r>
                    </w:p>
                  </w:txbxContent>
                </v:textbox>
              </v:shape>
              <v:shape id="_x0000_s1478" type="#_x0000_t202" style="position:absolute;left:1881;top:741;width:513;height:570" filled="f" stroked="f">
                <v:textbox style="mso-next-textbox:#_x0000_s1478">
                  <w:txbxContent>
                    <w:p w:rsidR="006B22BA" w:rsidRDefault="006B22BA" w:rsidP="006B22BA">
                      <w:pPr>
                        <w:rPr>
                          <w:sz w:val="24"/>
                          <w:vertAlign w:val="subscript"/>
                          <w:lang w:val="en-US"/>
                        </w:rPr>
                      </w:pPr>
                      <w:r>
                        <w:rPr>
                          <w:sz w:val="24"/>
                          <w:lang w:val="en-US"/>
                        </w:rPr>
                        <w:t>r</w:t>
                      </w:r>
                      <w:r>
                        <w:rPr>
                          <w:sz w:val="24"/>
                          <w:vertAlign w:val="subscript"/>
                          <w:lang w:val="en-US"/>
                        </w:rPr>
                        <w:t>0</w:t>
                      </w:r>
                    </w:p>
                  </w:txbxContent>
                </v:textbox>
              </v:shape>
              <v:shape id="_x0000_s1479" type="#_x0000_t202" style="position:absolute;left:2280;top:741;width:1026;height:513" filled="f" stroked="f">
                <v:textbox style="mso-next-textbox:#_x0000_s1479">
                  <w:txbxContent>
                    <w:p w:rsidR="006B22BA" w:rsidRDefault="006B22BA" w:rsidP="006B22BA">
                      <w:pPr>
                        <w:rPr>
                          <w:sz w:val="24"/>
                        </w:rPr>
                      </w:pPr>
                      <w:r>
                        <w:rPr>
                          <w:sz w:val="24"/>
                        </w:rPr>
                        <w:t>Ом/км</w:t>
                      </w:r>
                    </w:p>
                  </w:txbxContent>
                </v:textbox>
              </v:shape>
            </v:group>
            <v:shape id="_x0000_s1480" type="#_x0000_t202" style="position:absolute;left:2016;top:14112;width:6912;height:864" filled="f" stroked="f">
              <v:textbox>
                <w:txbxContent>
                  <w:p w:rsidR="006B22BA" w:rsidRDefault="006B22BA" w:rsidP="006B22BA">
                    <w:pPr>
                      <w:pStyle w:val="3"/>
                      <w:jc w:val="both"/>
                    </w:pPr>
                    <w:r>
                      <w:t xml:space="preserve">Рисунок 1.2 – Зависимость </w:t>
                    </w:r>
                    <w:proofErr w:type="gramStart"/>
                    <w:r>
                      <w:t>погонного</w:t>
                    </w:r>
                    <w:proofErr w:type="gramEnd"/>
                    <w:r>
                      <w:t xml:space="preserve"> активного</w:t>
                    </w:r>
                  </w:p>
                  <w:p w:rsidR="006B22BA" w:rsidRDefault="006B22BA" w:rsidP="006B22BA">
                    <w:pPr>
                      <w:pStyle w:val="4"/>
                    </w:pPr>
                    <w:r>
                      <w:t xml:space="preserve">                        сопротивления от сечения проводника.</w:t>
                    </w:r>
                  </w:p>
                </w:txbxContent>
              </v:textbox>
            </v:shape>
            <w10:wrap type="square"/>
          </v:group>
        </w:pict>
      </w:r>
      <w:r w:rsidRPr="006B22BA">
        <w:rPr>
          <w:sz w:val="24"/>
          <w:szCs w:val="24"/>
        </w:rPr>
        <w:t xml:space="preserve">Из рис. 4.2 видно, что при малых значениях сечения </w:t>
      </w:r>
      <w:r w:rsidRPr="006B22BA">
        <w:rPr>
          <w:i/>
          <w:sz w:val="24"/>
          <w:szCs w:val="24"/>
        </w:rPr>
        <w:t>r</w:t>
      </w:r>
      <w:r w:rsidRPr="006B22BA">
        <w:rPr>
          <w:sz w:val="24"/>
          <w:szCs w:val="24"/>
          <w:vertAlign w:val="subscript"/>
        </w:rPr>
        <w:t>0</w:t>
      </w:r>
      <w:r w:rsidRPr="006B22BA">
        <w:rPr>
          <w:sz w:val="24"/>
          <w:szCs w:val="24"/>
        </w:rPr>
        <w:t xml:space="preserve"> имеет большое значение. При увеличении сечения </w:t>
      </w:r>
      <w:r w:rsidRPr="006B22BA">
        <w:rPr>
          <w:sz w:val="24"/>
          <w:szCs w:val="24"/>
        </w:rPr>
        <w:lastRenderedPageBreak/>
        <w:t xml:space="preserve">величина </w:t>
      </w:r>
      <w:r w:rsidRPr="006B22BA">
        <w:rPr>
          <w:i/>
          <w:sz w:val="24"/>
          <w:szCs w:val="24"/>
        </w:rPr>
        <w:t>r</w:t>
      </w:r>
      <w:r w:rsidRPr="006B22BA">
        <w:rPr>
          <w:sz w:val="24"/>
          <w:szCs w:val="24"/>
          <w:vertAlign w:val="subscript"/>
        </w:rPr>
        <w:t>0</w:t>
      </w:r>
      <w:r w:rsidRPr="006B22BA">
        <w:rPr>
          <w:sz w:val="24"/>
          <w:szCs w:val="24"/>
        </w:rPr>
        <w:t xml:space="preserve"> уменьшается.</w:t>
      </w: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center"/>
        <w:rPr>
          <w:b/>
          <w:i/>
          <w:sz w:val="24"/>
          <w:szCs w:val="24"/>
        </w:rPr>
      </w:pPr>
      <w:r w:rsidRPr="006B22BA">
        <w:rPr>
          <w:b/>
          <w:i/>
          <w:sz w:val="24"/>
          <w:szCs w:val="24"/>
        </w:rPr>
        <w:t>Индуктивное сопротивление</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lang w:val="ru-RU"/>
        </w:rPr>
      </w:pPr>
      <w:r w:rsidRPr="006B22BA">
        <w:rPr>
          <w:sz w:val="24"/>
          <w:szCs w:val="24"/>
        </w:rPr>
        <w:t xml:space="preserve">Переменный ток, проходя по проводу, образует вокруг него переменное магнитное поле, которое наводит в проводнике ЭДС обратного направления (ЭДС самоиндукции). </w:t>
      </w:r>
      <w:r w:rsidRPr="006B22BA">
        <w:rPr>
          <w:i/>
          <w:sz w:val="24"/>
          <w:szCs w:val="24"/>
        </w:rPr>
        <w:t>Сопротивление току</w:t>
      </w:r>
      <w:r w:rsidRPr="006B22BA">
        <w:rPr>
          <w:sz w:val="24"/>
          <w:szCs w:val="24"/>
        </w:rPr>
        <w:t xml:space="preserve">, обусловленное противодействием ЭДС самоиндукции, называется </w:t>
      </w:r>
      <w:r w:rsidRPr="006B22BA">
        <w:rPr>
          <w:i/>
          <w:sz w:val="24"/>
          <w:szCs w:val="24"/>
        </w:rPr>
        <w:t>реактивным индуктивным сопротивлением</w:t>
      </w:r>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t>Величина реактивного индуктивного сопротивления зависит как от значения тока в собственном проводе, так и от величины токов в соседних проводах. Чем дальше расположены фазные провода линии, тем меньше влияние соседних проводов – поток рассеяния и индуктивное сопротивление увеличиваются.</w:t>
      </w:r>
    </w:p>
    <w:p w:rsidR="006B22BA" w:rsidRPr="006B22BA" w:rsidRDefault="006B22BA" w:rsidP="006B22BA">
      <w:pPr>
        <w:pStyle w:val="2"/>
        <w:ind w:firstLine="567"/>
        <w:jc w:val="both"/>
        <w:rPr>
          <w:sz w:val="24"/>
          <w:szCs w:val="24"/>
        </w:rPr>
      </w:pPr>
      <w:r w:rsidRPr="006B22BA">
        <w:rPr>
          <w:sz w:val="24"/>
          <w:szCs w:val="24"/>
        </w:rPr>
        <w:t>На величину индуктивного сопротивления оказывает влияние диаметр провода, магнитная проницаемость (</w:t>
      </w:r>
      <w:r w:rsidRPr="006B22BA">
        <w:rPr>
          <w:i/>
          <w:sz w:val="24"/>
          <w:szCs w:val="24"/>
        </w:rPr>
        <w:sym w:font="Symbol" w:char="006D"/>
      </w:r>
      <w:r w:rsidRPr="006B22BA">
        <w:rPr>
          <w:sz w:val="24"/>
          <w:szCs w:val="24"/>
        </w:rPr>
        <w:t>) и частота переменного тока. Величина погонного индуктивного сопротивления рассчитывается по формуле:</w:t>
      </w:r>
    </w:p>
    <w:p w:rsidR="006B22BA" w:rsidRPr="006B22BA" w:rsidRDefault="006B22BA" w:rsidP="006B22BA">
      <w:pPr>
        <w:pStyle w:val="2"/>
        <w:jc w:val="both"/>
        <w:rPr>
          <w:sz w:val="24"/>
          <w:szCs w:val="24"/>
        </w:rPr>
      </w:pPr>
    </w:p>
    <w:p w:rsidR="006B22BA" w:rsidRPr="006B22BA" w:rsidRDefault="006B22BA" w:rsidP="006B22BA">
      <w:pPr>
        <w:pStyle w:val="2"/>
        <w:jc w:val="right"/>
        <w:rPr>
          <w:sz w:val="24"/>
          <w:szCs w:val="24"/>
        </w:rPr>
      </w:pPr>
      <w:r w:rsidRPr="006B22BA">
        <w:rPr>
          <w:position w:val="-38"/>
          <w:sz w:val="24"/>
          <w:szCs w:val="24"/>
        </w:rPr>
        <w:object w:dxaOrig="4780" w:dyaOrig="860">
          <v:shape id="_x0000_i1030" type="#_x0000_t75" style="width:239.25pt;height:42.75pt" o:ole="" fillcolor="window">
            <v:imagedata r:id="rId15" o:title=""/>
          </v:shape>
          <o:OLEObject Type="Embed" ProgID="Equation.3" ShapeID="_x0000_i1030" DrawAspect="Content" ObjectID="_1634143456" r:id="rId16"/>
        </w:object>
      </w:r>
      <w:r w:rsidRPr="006B22BA">
        <w:rPr>
          <w:sz w:val="24"/>
          <w:szCs w:val="24"/>
        </w:rPr>
        <w:t xml:space="preserve">                              (</w:t>
      </w:r>
      <w:r w:rsidRPr="006B22BA">
        <w:rPr>
          <w:sz w:val="24"/>
          <w:szCs w:val="24"/>
          <w:lang w:val="ru-RU"/>
        </w:rPr>
        <w:t>4</w:t>
      </w:r>
      <w:r w:rsidRPr="006B22BA">
        <w:rPr>
          <w:sz w:val="24"/>
          <w:szCs w:val="24"/>
        </w:rPr>
        <w:t>.1)</w:t>
      </w:r>
    </w:p>
    <w:p w:rsidR="006B22BA" w:rsidRPr="006B22BA" w:rsidRDefault="006B22BA" w:rsidP="006B22BA">
      <w:pPr>
        <w:pStyle w:val="2"/>
        <w:jc w:val="center"/>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sz w:val="24"/>
          <w:szCs w:val="24"/>
        </w:rPr>
        <w:sym w:font="Symbol" w:char="0077"/>
      </w:r>
      <w:r w:rsidRPr="006B22BA">
        <w:rPr>
          <w:sz w:val="24"/>
          <w:szCs w:val="24"/>
        </w:rPr>
        <w:t xml:space="preserve"> – угловая частота;</w:t>
      </w:r>
    </w:p>
    <w:p w:rsidR="006B22BA" w:rsidRPr="006B22BA" w:rsidRDefault="006B22BA" w:rsidP="006B22BA">
      <w:pPr>
        <w:pStyle w:val="2"/>
        <w:jc w:val="both"/>
        <w:rPr>
          <w:sz w:val="24"/>
          <w:szCs w:val="24"/>
        </w:rPr>
      </w:pPr>
      <w:r w:rsidRPr="006B22BA">
        <w:rPr>
          <w:i/>
          <w:sz w:val="24"/>
          <w:szCs w:val="24"/>
        </w:rPr>
        <w:sym w:font="Symbol" w:char="006D"/>
      </w:r>
      <w:r w:rsidRPr="006B22BA">
        <w:rPr>
          <w:sz w:val="24"/>
          <w:szCs w:val="24"/>
        </w:rPr>
        <w:t xml:space="preserve"> – магнитная проницаемость;</w:t>
      </w:r>
    </w:p>
    <w:p w:rsidR="006B22BA" w:rsidRPr="006B22BA" w:rsidRDefault="006B22BA" w:rsidP="006B22BA">
      <w:pPr>
        <w:pStyle w:val="2"/>
        <w:jc w:val="both"/>
        <w:rPr>
          <w:sz w:val="24"/>
          <w:szCs w:val="24"/>
        </w:rPr>
      </w:pPr>
      <w:r w:rsidRPr="006B22BA">
        <w:rPr>
          <w:position w:val="-16"/>
          <w:sz w:val="24"/>
          <w:szCs w:val="24"/>
        </w:rPr>
        <w:object w:dxaOrig="699" w:dyaOrig="420">
          <v:shape id="_x0000_i1031" type="#_x0000_t75" style="width:35.25pt;height:21pt" o:ole="" fillcolor="window">
            <v:imagedata r:id="rId17" o:title=""/>
          </v:shape>
          <o:OLEObject Type="Embed" ProgID="Equation.3" ShapeID="_x0000_i1031" DrawAspect="Content" ObjectID="_1634143457" r:id="rId18"/>
        </w:object>
      </w:r>
      <w:r w:rsidRPr="006B22BA">
        <w:rPr>
          <w:sz w:val="24"/>
          <w:szCs w:val="24"/>
        </w:rPr>
        <w:t>среднегеометрическое расстояние между фазами ЛЭП;</w:t>
      </w:r>
    </w:p>
    <w:p w:rsidR="006B22BA" w:rsidRPr="006B22BA" w:rsidRDefault="006B22BA" w:rsidP="006B22BA">
      <w:pPr>
        <w:pStyle w:val="2"/>
        <w:jc w:val="both"/>
        <w:rPr>
          <w:sz w:val="24"/>
          <w:szCs w:val="24"/>
        </w:rPr>
      </w:pPr>
      <w:r w:rsidRPr="006B22BA">
        <w:rPr>
          <w:position w:val="-16"/>
          <w:sz w:val="24"/>
          <w:szCs w:val="24"/>
        </w:rPr>
        <w:object w:dxaOrig="679" w:dyaOrig="420">
          <v:shape id="_x0000_i1032" type="#_x0000_t75" style="width:33.75pt;height:21pt" o:ole="" fillcolor="window">
            <v:imagedata r:id="rId19" o:title=""/>
          </v:shape>
          <o:OLEObject Type="Embed" ProgID="Equation.3" ShapeID="_x0000_i1032" DrawAspect="Content" ObjectID="_1634143458" r:id="rId20"/>
        </w:object>
      </w:r>
      <w:r w:rsidRPr="006B22BA">
        <w:rPr>
          <w:sz w:val="24"/>
          <w:szCs w:val="24"/>
        </w:rPr>
        <w:t>радиус провода.</w:t>
      </w:r>
    </w:p>
    <w:p w:rsidR="006B22BA" w:rsidRPr="006B22BA" w:rsidRDefault="006B22BA" w:rsidP="006B22BA">
      <w:pPr>
        <w:pStyle w:val="2"/>
        <w:ind w:firstLine="567"/>
        <w:jc w:val="both"/>
        <w:rPr>
          <w:sz w:val="24"/>
          <w:szCs w:val="24"/>
        </w:rPr>
      </w:pPr>
      <w:r w:rsidRPr="006B22BA">
        <w:rPr>
          <w:sz w:val="24"/>
          <w:szCs w:val="24"/>
        </w:rPr>
        <w:t xml:space="preserve">Погонное индуктивное сопротивление состоит из двух составляющих </w:t>
      </w:r>
      <w:r w:rsidRPr="006B22BA">
        <w:rPr>
          <w:position w:val="-12"/>
          <w:sz w:val="24"/>
          <w:szCs w:val="24"/>
        </w:rPr>
        <w:object w:dxaOrig="300" w:dyaOrig="440">
          <v:shape id="_x0000_i1033" type="#_x0000_t75" style="width:15pt;height:21.75pt" o:ole="" fillcolor="window">
            <v:imagedata r:id="rId21" o:title=""/>
          </v:shape>
          <o:OLEObject Type="Embed" ProgID="Equation.3" ShapeID="_x0000_i1033" DrawAspect="Content" ObjectID="_1634143459" r:id="rId22"/>
        </w:object>
      </w:r>
      <w:r w:rsidRPr="006B22BA">
        <w:rPr>
          <w:sz w:val="24"/>
          <w:szCs w:val="24"/>
        </w:rPr>
        <w:t xml:space="preserve"> и </w:t>
      </w:r>
      <w:r w:rsidRPr="006B22BA">
        <w:rPr>
          <w:position w:val="-12"/>
          <w:sz w:val="24"/>
          <w:szCs w:val="24"/>
        </w:rPr>
        <w:object w:dxaOrig="300" w:dyaOrig="440">
          <v:shape id="_x0000_i1034" type="#_x0000_t75" style="width:15pt;height:21.75pt" o:ole="" fillcolor="window">
            <v:imagedata r:id="rId23" o:title=""/>
          </v:shape>
          <o:OLEObject Type="Embed" ProgID="Equation.3" ShapeID="_x0000_i1034" DrawAspect="Content" ObjectID="_1634143460" r:id="rId24"/>
        </w:object>
      </w:r>
      <w:r w:rsidRPr="006B22BA">
        <w:rPr>
          <w:sz w:val="24"/>
          <w:szCs w:val="24"/>
        </w:rPr>
        <w:t xml:space="preserve">. Величина </w:t>
      </w:r>
      <w:r w:rsidRPr="006B22BA">
        <w:rPr>
          <w:position w:val="-12"/>
          <w:sz w:val="24"/>
          <w:szCs w:val="24"/>
        </w:rPr>
        <w:object w:dxaOrig="300" w:dyaOrig="440">
          <v:shape id="_x0000_i1035" type="#_x0000_t75" style="width:15pt;height:21.75pt" o:ole="" fillcolor="window">
            <v:imagedata r:id="rId21" o:title=""/>
          </v:shape>
          <o:OLEObject Type="Embed" ProgID="Equation.3" ShapeID="_x0000_i1035" DrawAspect="Content" ObjectID="_1634143461" r:id="rId25"/>
        </w:object>
      </w:r>
      <w:r w:rsidRPr="006B22BA">
        <w:rPr>
          <w:sz w:val="24"/>
          <w:szCs w:val="24"/>
        </w:rPr>
        <w:t xml:space="preserve"> называется внешним индуктивным сопротивлением. Обусловлено внешним магнитным полем и зависит только от геометрических размеров ЛЭП. Величина </w:t>
      </w:r>
      <w:r w:rsidRPr="006B22BA">
        <w:rPr>
          <w:position w:val="-12"/>
          <w:sz w:val="24"/>
          <w:szCs w:val="24"/>
        </w:rPr>
        <w:object w:dxaOrig="300" w:dyaOrig="440">
          <v:shape id="_x0000_i1036" type="#_x0000_t75" style="width:15pt;height:21.75pt" o:ole="" fillcolor="window">
            <v:imagedata r:id="rId26" o:title=""/>
          </v:shape>
          <o:OLEObject Type="Embed" ProgID="Equation.3" ShapeID="_x0000_i1036" DrawAspect="Content" ObjectID="_1634143462" r:id="rId27"/>
        </w:object>
      </w:r>
      <w:r w:rsidRPr="006B22BA">
        <w:rPr>
          <w:sz w:val="24"/>
          <w:szCs w:val="24"/>
        </w:rPr>
        <w:t xml:space="preserve"> называется внутренним индуктивным сопротивлением. Обусловлено внутренним магнитным полем и зависит только от </w:t>
      </w:r>
      <w:r w:rsidRPr="006B22BA">
        <w:rPr>
          <w:i/>
          <w:sz w:val="24"/>
          <w:szCs w:val="24"/>
        </w:rPr>
        <w:sym w:font="Symbol" w:char="006D"/>
      </w:r>
      <w:r w:rsidRPr="006B22BA">
        <w:rPr>
          <w:sz w:val="24"/>
          <w:szCs w:val="24"/>
        </w:rPr>
        <w:t>, то есть от тока проходящего по проводнику.</w:t>
      </w:r>
    </w:p>
    <w:p w:rsidR="006B22BA" w:rsidRPr="006B22BA" w:rsidRDefault="006B22BA" w:rsidP="006B22BA">
      <w:pPr>
        <w:pStyle w:val="2"/>
        <w:ind w:firstLine="567"/>
        <w:jc w:val="both"/>
        <w:rPr>
          <w:sz w:val="24"/>
          <w:szCs w:val="24"/>
        </w:rPr>
      </w:pPr>
      <w:r w:rsidRPr="006B22BA">
        <w:rPr>
          <w:sz w:val="24"/>
          <w:szCs w:val="24"/>
        </w:rPr>
        <w:t>Среднегеометрическое расстояние между фазными проводами рассчитывается по формуле:</w:t>
      </w:r>
    </w:p>
    <w:p w:rsidR="006B22BA" w:rsidRPr="006B22BA" w:rsidRDefault="006B22BA" w:rsidP="006B22BA">
      <w:pPr>
        <w:pStyle w:val="2"/>
        <w:ind w:firstLine="567"/>
        <w:jc w:val="both"/>
        <w:rPr>
          <w:sz w:val="24"/>
          <w:szCs w:val="24"/>
        </w:rPr>
      </w:pPr>
    </w:p>
    <w:p w:rsidR="006B22BA" w:rsidRPr="006B22BA" w:rsidRDefault="006B22BA" w:rsidP="006B22BA">
      <w:pPr>
        <w:pStyle w:val="2"/>
        <w:jc w:val="center"/>
        <w:rPr>
          <w:sz w:val="24"/>
          <w:szCs w:val="24"/>
        </w:rPr>
      </w:pPr>
      <w:r w:rsidRPr="006B22BA">
        <w:rPr>
          <w:position w:val="-16"/>
          <w:sz w:val="24"/>
          <w:szCs w:val="24"/>
        </w:rPr>
        <w:object w:dxaOrig="2520" w:dyaOrig="480">
          <v:shape id="_x0000_i1037" type="#_x0000_t75" style="width:126pt;height:24pt" o:ole="" fillcolor="window">
            <v:imagedata r:id="rId28" o:title=""/>
          </v:shape>
          <o:OLEObject Type="Embed" ProgID="Equation.3" ShapeID="_x0000_i1037" DrawAspect="Content" ObjectID="_1634143463" r:id="rId29"/>
        </w:object>
      </w:r>
      <w:r w:rsidRPr="006B22BA">
        <w:rPr>
          <w:sz w:val="24"/>
          <w:szCs w:val="24"/>
        </w:rPr>
        <w:t>.</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На рис. 1.3 показано возможное расположение проводов на опоре.</w:t>
      </w:r>
    </w:p>
    <w:p w:rsidR="006B22BA" w:rsidRPr="006B22BA" w:rsidRDefault="006B22BA" w:rsidP="006B22BA">
      <w:pPr>
        <w:pStyle w:val="2"/>
        <w:ind w:firstLine="567"/>
        <w:jc w:val="both"/>
        <w:rPr>
          <w:sz w:val="24"/>
          <w:szCs w:val="24"/>
        </w:rPr>
      </w:pPr>
      <w:r w:rsidRPr="006B22BA">
        <w:rPr>
          <w:sz w:val="24"/>
          <w:szCs w:val="24"/>
        </w:rPr>
        <w:t xml:space="preserve">При расположении проводов в одной плоскости (рис. 4.3 а, б) формула для расчета </w:t>
      </w:r>
      <w:r w:rsidRPr="006B22BA">
        <w:rPr>
          <w:i/>
          <w:sz w:val="24"/>
          <w:szCs w:val="24"/>
          <w:lang w:val="en-US"/>
        </w:rPr>
        <w:t>D</w:t>
      </w:r>
      <w:r w:rsidRPr="006B22BA">
        <w:rPr>
          <w:sz w:val="24"/>
          <w:szCs w:val="24"/>
          <w:vertAlign w:val="subscript"/>
        </w:rPr>
        <w:t>ср</w:t>
      </w:r>
      <w:r w:rsidRPr="006B22BA">
        <w:rPr>
          <w:sz w:val="24"/>
          <w:szCs w:val="24"/>
        </w:rPr>
        <w:t xml:space="preserve"> упрощается:</w:t>
      </w:r>
    </w:p>
    <w:p w:rsidR="006B22BA" w:rsidRPr="006B22BA" w:rsidRDefault="006B22BA" w:rsidP="006B22BA">
      <w:pPr>
        <w:pStyle w:val="2"/>
        <w:jc w:val="both"/>
        <w:rPr>
          <w:sz w:val="24"/>
          <w:szCs w:val="24"/>
        </w:rPr>
      </w:pPr>
    </w:p>
    <w:p w:rsidR="006B22BA" w:rsidRPr="006B22BA" w:rsidRDefault="006B22BA" w:rsidP="006B22BA">
      <w:pPr>
        <w:pStyle w:val="2"/>
        <w:jc w:val="center"/>
        <w:rPr>
          <w:sz w:val="24"/>
          <w:szCs w:val="24"/>
        </w:rPr>
      </w:pPr>
      <w:r w:rsidRPr="006B22BA">
        <w:rPr>
          <w:position w:val="-16"/>
          <w:sz w:val="24"/>
          <w:szCs w:val="24"/>
        </w:rPr>
        <w:object w:dxaOrig="3379" w:dyaOrig="480">
          <v:shape id="_x0000_i1038" type="#_x0000_t75" style="width:168.75pt;height:24pt" o:ole="" fillcolor="window">
            <v:imagedata r:id="rId30" o:title=""/>
          </v:shape>
          <o:OLEObject Type="Embed" ProgID="Equation.3" ShapeID="_x0000_i1038" DrawAspect="Content" ObjectID="_1634143464" r:id="rId31"/>
        </w:objec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Если же провода расположены в вершинах равностороннего треугольника, то </w:t>
      </w:r>
      <w:r w:rsidRPr="006B22BA">
        <w:rPr>
          <w:i/>
          <w:sz w:val="24"/>
          <w:szCs w:val="24"/>
          <w:lang w:val="en-US"/>
        </w:rPr>
        <w:t>D</w:t>
      </w:r>
      <w:r w:rsidRPr="006B22BA">
        <w:rPr>
          <w:sz w:val="24"/>
          <w:szCs w:val="24"/>
          <w:vertAlign w:val="subscript"/>
        </w:rPr>
        <w:t>ср</w:t>
      </w:r>
      <w:r w:rsidRPr="006B22BA">
        <w:rPr>
          <w:sz w:val="24"/>
          <w:szCs w:val="24"/>
        </w:rPr>
        <w:t xml:space="preserve"> = </w:t>
      </w:r>
      <w:r w:rsidRPr="006B22BA">
        <w:rPr>
          <w:i/>
          <w:sz w:val="24"/>
          <w:szCs w:val="24"/>
          <w:lang w:val="en-US"/>
        </w:rPr>
        <w:t>D</w:t>
      </w:r>
      <w:r w:rsidRPr="006B22BA">
        <w:rPr>
          <w:sz w:val="24"/>
          <w:szCs w:val="24"/>
          <w:vertAlign w:val="subscript"/>
        </w:rPr>
        <w:t>.</w:t>
      </w:r>
    </w:p>
    <w:p w:rsidR="006B22BA" w:rsidRPr="006B22BA" w:rsidRDefault="006B22BA" w:rsidP="006B22BA">
      <w:pPr>
        <w:pStyle w:val="2"/>
        <w:ind w:firstLine="567"/>
        <w:jc w:val="both"/>
        <w:rPr>
          <w:sz w:val="24"/>
          <w:szCs w:val="24"/>
        </w:rPr>
      </w:pPr>
      <w:r w:rsidRPr="006B22BA">
        <w:rPr>
          <w:sz w:val="24"/>
          <w:szCs w:val="24"/>
        </w:rPr>
        <w:t>Для ВЛЭП напряжением 6-10 кВ расстояние между проводами составляет 1-</w:t>
      </w:r>
      <w:smartTag w:uri="urn:schemas-microsoft-com:office:smarttags" w:element="metricconverter">
        <w:smartTagPr>
          <w:attr w:name="ProductID" w:val="1,5 м"/>
        </w:smartTagPr>
        <w:r w:rsidRPr="006B22BA">
          <w:rPr>
            <w:sz w:val="24"/>
            <w:szCs w:val="24"/>
          </w:rPr>
          <w:t>1,5 м</w:t>
        </w:r>
      </w:smartTag>
      <w:r w:rsidRPr="006B22BA">
        <w:rPr>
          <w:sz w:val="24"/>
          <w:szCs w:val="24"/>
        </w:rPr>
        <w:t>; напряжением 35 кВ – 2-</w:t>
      </w:r>
      <w:smartTag w:uri="urn:schemas-microsoft-com:office:smarttags" w:element="metricconverter">
        <w:smartTagPr>
          <w:attr w:name="ProductID" w:val="4 м"/>
        </w:smartTagPr>
        <w:r w:rsidRPr="006B22BA">
          <w:rPr>
            <w:sz w:val="24"/>
            <w:szCs w:val="24"/>
          </w:rPr>
          <w:t>4 м</w:t>
        </w:r>
      </w:smartTag>
      <w:r w:rsidRPr="006B22BA">
        <w:rPr>
          <w:sz w:val="24"/>
          <w:szCs w:val="24"/>
        </w:rPr>
        <w:t>; напряжением 110 кВ – 4-</w:t>
      </w:r>
      <w:smartTag w:uri="urn:schemas-microsoft-com:office:smarttags" w:element="metricconverter">
        <w:smartTagPr>
          <w:attr w:name="ProductID" w:val="7 м"/>
        </w:smartTagPr>
        <w:r w:rsidRPr="006B22BA">
          <w:rPr>
            <w:sz w:val="24"/>
            <w:szCs w:val="24"/>
          </w:rPr>
          <w:t>7 м</w:t>
        </w:r>
      </w:smartTag>
      <w:r w:rsidRPr="006B22BA">
        <w:rPr>
          <w:sz w:val="24"/>
          <w:szCs w:val="24"/>
        </w:rPr>
        <w:t>; напряжением 220 кВ – 7-9м.</w:t>
      </w:r>
    </w:p>
    <w:p w:rsidR="006B22BA" w:rsidRPr="006B22BA" w:rsidRDefault="006B22BA" w:rsidP="006B22BA">
      <w:pPr>
        <w:pStyle w:val="2"/>
        <w:jc w:val="both"/>
        <w:rPr>
          <w:b/>
          <w:sz w:val="24"/>
          <w:szCs w:val="24"/>
        </w:rPr>
      </w:pPr>
      <w:r w:rsidRPr="006B22BA">
        <w:rPr>
          <w:sz w:val="24"/>
          <w:szCs w:val="24"/>
        </w:rPr>
        <w:pict>
          <v:group id="_x0000_s1085" style="position:absolute;left:0;text-align:left;margin-left:29.9pt;margin-top:23.95pt;width:417.6pt;height:232.2pt;z-index:251658240" coordorigin="2016,11226" coordsize="8352,4644" o:allowincell="f">
            <v:shape id="_x0000_s1086" type="#_x0000_t202" style="position:absolute;left:3024;top:14574;width:6768;height:1296" filled="f" stroked="f">
              <v:textbox style="mso-next-textbox:#_x0000_s1086">
                <w:txbxContent>
                  <w:p w:rsidR="006B22BA" w:rsidRDefault="006B22BA" w:rsidP="006B22BA">
                    <w:pPr>
                      <w:jc w:val="center"/>
                      <w:rPr>
                        <w:sz w:val="28"/>
                      </w:rPr>
                    </w:pPr>
                    <w:r>
                      <w:rPr>
                        <w:sz w:val="28"/>
                      </w:rPr>
                      <w:t>Рисунок 4.3 – Расположение проводов на опоре:</w:t>
                    </w:r>
                  </w:p>
                  <w:p w:rsidR="006B22BA" w:rsidRDefault="006B22BA" w:rsidP="006B22BA">
                    <w:pPr>
                      <w:jc w:val="both"/>
                      <w:rPr>
                        <w:sz w:val="28"/>
                      </w:rPr>
                    </w:pPr>
                    <w:r>
                      <w:rPr>
                        <w:sz w:val="28"/>
                      </w:rPr>
                      <w:t xml:space="preserve">                             а), б) – в одной плоскости;</w:t>
                    </w:r>
                  </w:p>
                  <w:p w:rsidR="006B22BA" w:rsidRDefault="006B22BA" w:rsidP="006B22BA">
                    <w:pPr>
                      <w:jc w:val="both"/>
                      <w:rPr>
                        <w:sz w:val="28"/>
                      </w:rPr>
                    </w:pPr>
                    <w:r>
                      <w:rPr>
                        <w:sz w:val="28"/>
                      </w:rPr>
                      <w:t xml:space="preserve">                             в) – в вершинах треугольника.</w:t>
                    </w:r>
                  </w:p>
                </w:txbxContent>
              </v:textbox>
            </v:shape>
            <v:group id="_x0000_s1087" style="position:absolute;left:2016;top:11226;width:8352;height:3174" coordorigin="1728,12114" coordsize="8352,3174">
              <v:group id="_x0000_s1088" style="position:absolute;left:4317;top:12384;width:2736;height:1662" coordorigin="4077,12126" coordsize="2736,1662">
                <v:group id="_x0000_s1089" style="position:absolute;left:4176;top:12991;width:368;height:385" coordorigin="2640,7440" coordsize="460,480">
                  <v:oval id="_x0000_s1090" style="position:absolute;left:2640;top:7440;width:460;height:460" filled="f"/>
                  <v:line id="_x0000_s1091" style="position:absolute;flip:x" from="2640,7460" to="2800,7660"/>
                  <v:line id="_x0000_s1092" style="position:absolute;flip:x" from="2640,7460" to="2940,7780"/>
                  <v:line id="_x0000_s1093" style="position:absolute;flip:x" from="2740,7540" to="3020,7860"/>
                  <v:line id="_x0000_s1094" style="position:absolute;flip:x" from="2820,7620" to="3100,7920"/>
                </v:group>
                <v:group id="_x0000_s1095" style="position:absolute;left:5232;top:13007;width:367;height:385" coordorigin="2640,7440" coordsize="460,480">
                  <v:oval id="_x0000_s1096" style="position:absolute;left:2640;top:7440;width:460;height:460" filled="f"/>
                  <v:line id="_x0000_s1097" style="position:absolute;flip:x" from="2640,7460" to="2800,7660"/>
                  <v:line id="_x0000_s1098" style="position:absolute;flip:x" from="2640,7460" to="2940,7780"/>
                  <v:line id="_x0000_s1099" style="position:absolute;flip:x" from="2740,7540" to="3020,7860"/>
                  <v:line id="_x0000_s1100" style="position:absolute;flip:x" from="2820,7620" to="3100,7920"/>
                </v:group>
                <v:group id="_x0000_s1101" style="position:absolute;left:6303;top:13007;width:368;height:385" coordorigin="2640,7440" coordsize="460,480">
                  <v:oval id="_x0000_s1102" style="position:absolute;left:2640;top:7440;width:460;height:460" filled="f"/>
                  <v:line id="_x0000_s1103" style="position:absolute;flip:x" from="2640,7460" to="2800,7660"/>
                  <v:line id="_x0000_s1104" style="position:absolute;flip:x" from="2640,7460" to="2940,7780"/>
                  <v:line id="_x0000_s1105" style="position:absolute;flip:x" from="2740,7540" to="3020,7860"/>
                  <v:line id="_x0000_s1106" style="position:absolute;flip:x" from="2820,7620" to="3100,7920"/>
                </v:group>
                <v:line id="_x0000_s1107" style="position:absolute" from="5615,13200" to="6303,13200">
                  <v:stroke startarrow="classic" startarrowwidth="narrow" startarrowlength="long" endarrow="classic" endarrowwidth="narrow" endarrowlength="long"/>
                </v:line>
                <v:line id="_x0000_s1108" style="position:absolute" from="4560,13183" to="5248,13183">
                  <v:stroke startarrow="classic" startarrowwidth="narrow" startarrowlength="long" endarrow="classic" endarrowwidth="narrow" endarrowlength="long"/>
                </v:line>
                <v:shape id="_x0000_s1109" type="#_x0000_t202" style="position:absolute;left:4533;top:12705;width:720;height:432" filled="f" stroked="f">
                  <v:textbox style="mso-next-textbox:#_x0000_s1109">
                    <w:txbxContent>
                      <w:p w:rsidR="006B22BA" w:rsidRDefault="006B22BA" w:rsidP="006B22BA">
                        <w:pPr>
                          <w:rPr>
                            <w:sz w:val="24"/>
                            <w:vertAlign w:val="subscript"/>
                            <w:lang w:val="en-US"/>
                          </w:rPr>
                        </w:pPr>
                        <w:r>
                          <w:rPr>
                            <w:sz w:val="24"/>
                            <w:lang w:val="en-US"/>
                          </w:rPr>
                          <w:t>D</w:t>
                        </w:r>
                        <w:r>
                          <w:rPr>
                            <w:sz w:val="24"/>
                            <w:vertAlign w:val="subscript"/>
                            <w:lang w:val="en-US"/>
                          </w:rPr>
                          <w:t>12</w:t>
                        </w:r>
                      </w:p>
                    </w:txbxContent>
                  </v:textbox>
                </v:shape>
                <v:shape id="_x0000_s1110" type="#_x0000_t202" style="position:absolute;left:5505;top:12729;width:864;height:432" filled="f" stroked="f">
                  <v:textbox style="mso-next-textbox:#_x0000_s1110">
                    <w:txbxContent>
                      <w:p w:rsidR="006B22BA" w:rsidRDefault="006B22BA" w:rsidP="006B22BA">
                        <w:pPr>
                          <w:jc w:val="center"/>
                        </w:pPr>
                        <w:r>
                          <w:rPr>
                            <w:sz w:val="24"/>
                            <w:lang w:val="en-US"/>
                          </w:rPr>
                          <w:t>D</w:t>
                        </w:r>
                        <w:r>
                          <w:rPr>
                            <w:sz w:val="24"/>
                            <w:vertAlign w:val="subscript"/>
                            <w:lang w:val="en-US"/>
                          </w:rPr>
                          <w:t>23</w:t>
                        </w:r>
                      </w:p>
                    </w:txbxContent>
                  </v:textbox>
                </v:shape>
                <v:line id="_x0000_s1111" style="position:absolute" from="4350,12268" to="4350,13005"/>
                <v:line id="_x0000_s1112" style="position:absolute" from="6480,12268" to="6480,13005"/>
                <v:line id="_x0000_s1113" style="position:absolute" from="4362,12528" to="6465,12528">
                  <v:stroke startarrow="classic" startarrowwidth="narrow" startarrowlength="long" endarrow="classic" endarrowwidth="narrow" endarrowlength="long"/>
                </v:line>
                <v:shape id="_x0000_s1114" type="#_x0000_t202" style="position:absolute;left:4896;top:12126;width:1008;height:432" filled="f" stroked="f">
                  <v:textbox style="mso-next-textbox:#_x0000_s1114">
                    <w:txbxContent>
                      <w:p w:rsidR="006B22BA" w:rsidRDefault="006B22BA" w:rsidP="006B22BA">
                        <w:pPr>
                          <w:jc w:val="center"/>
                          <w:rPr>
                            <w:sz w:val="24"/>
                          </w:rPr>
                        </w:pPr>
                        <w:r>
                          <w:rPr>
                            <w:sz w:val="24"/>
                            <w:lang w:val="en-US"/>
                          </w:rPr>
                          <w:t>D</w:t>
                        </w:r>
                        <w:r>
                          <w:rPr>
                            <w:sz w:val="24"/>
                            <w:vertAlign w:val="subscript"/>
                            <w:lang w:val="en-US"/>
                          </w:rPr>
                          <w:t>13</w:t>
                        </w:r>
                      </w:p>
                    </w:txbxContent>
                  </v:textbox>
                </v:shape>
                <v:shape id="_x0000_s1115" type="#_x0000_t202" style="position:absolute;left:4077;top:13356;width:2736;height:432" filled="f" stroked="f">
                  <v:textbox style="mso-next-textbox:#_x0000_s1115">
                    <w:txbxContent>
                      <w:p w:rsidR="006B22BA" w:rsidRDefault="006B22BA" w:rsidP="006B22BA">
                        <w:pPr>
                          <w:rPr>
                            <w:sz w:val="24"/>
                            <w:lang w:val="en-US"/>
                          </w:rPr>
                        </w:pPr>
                        <w:r>
                          <w:rPr>
                            <w:sz w:val="24"/>
                            <w:lang w:val="en-US"/>
                          </w:rPr>
                          <w:t xml:space="preserve"> 1                2                3</w:t>
                        </w:r>
                      </w:p>
                    </w:txbxContent>
                  </v:textbox>
                </v:shape>
              </v:group>
              <v:group id="_x0000_s1116" style="position:absolute;left:1728;top:12240;width:2031;height:2385" coordorigin="3072,12081" coordsize="2031,2385">
                <v:group id="_x0000_s1117" style="position:absolute;left:4223;top:12096;width:368;height:384" coordorigin="2640,7440" coordsize="460,480">
                  <v:oval id="_x0000_s1118" style="position:absolute;left:2640;top:7440;width:460;height:460" filled="f"/>
                  <v:line id="_x0000_s1119" style="position:absolute;flip:x" from="2640,7460" to="2800,7660"/>
                  <v:line id="_x0000_s1120" style="position:absolute;flip:x" from="2640,7460" to="2940,7780"/>
                  <v:line id="_x0000_s1121" style="position:absolute;flip:x" from="2740,7540" to="3020,7860"/>
                  <v:line id="_x0000_s1122" style="position:absolute;flip:x" from="2820,7620" to="3100,7920"/>
                </v:group>
                <v:group id="_x0000_s1123" style="position:absolute;left:4207;top:14082;width:368;height:384" coordorigin="2640,7440" coordsize="460,480">
                  <v:oval id="_x0000_s1124" style="position:absolute;left:2640;top:7440;width:460;height:460" filled="f"/>
                  <v:line id="_x0000_s1125" style="position:absolute;flip:x" from="2640,7460" to="2800,7660"/>
                  <v:line id="_x0000_s1126" style="position:absolute;flip:x" from="2640,7460" to="2940,7780"/>
                  <v:line id="_x0000_s1127" style="position:absolute;flip:x" from="2740,7540" to="3020,7860"/>
                  <v:line id="_x0000_s1128" style="position:absolute;flip:x" from="2820,7620" to="3100,7920"/>
                </v:group>
                <v:group id="_x0000_s1129" style="position:absolute;left:4207;top:13089;width:368;height:384" coordorigin="2640,7440" coordsize="460,480">
                  <v:oval id="_x0000_s1130" style="position:absolute;left:2640;top:7440;width:460;height:460" filled="f"/>
                  <v:line id="_x0000_s1131" style="position:absolute;flip:x" from="2640,7460" to="2800,7660"/>
                  <v:line id="_x0000_s1132" style="position:absolute;flip:x" from="2640,7460" to="2940,7780"/>
                  <v:line id="_x0000_s1133" style="position:absolute;flip:x" from="2740,7540" to="3020,7860"/>
                  <v:line id="_x0000_s1134" style="position:absolute;flip:x" from="2820,7620" to="3100,7920"/>
                </v:group>
                <v:line id="_x0000_s1135" style="position:absolute" from="4399,12465" to="4399,13106">
                  <v:stroke startarrow="classic" startarrowwidth="narrow" startarrowlength="long" endarrow="classic" endarrowwidth="narrow" endarrowlength="long"/>
                </v:line>
                <v:line id="_x0000_s1136" style="position:absolute" from="4399,13443" to="4399,14084">
                  <v:stroke startarrow="classic" startarrowwidth="narrow" startarrowlength="long" endarrow="classic" endarrowwidth="narrow" endarrowlength="long"/>
                </v:line>
                <v:line id="_x0000_s1137" style="position:absolute;flip:x" from="3484,12272" to="4221,12272"/>
                <v:line id="_x0000_s1138" style="position:absolute" from="3667,12272" to="3667,14313">
                  <v:stroke startarrow="classic" startarrowwidth="narrow" startarrowlength="long" endarrow="classic" endarrowwidth="narrow" endarrowlength="long"/>
                </v:line>
                <v:line id="_x0000_s1139" style="position:absolute" from="3456,14278" to="4193,14278"/>
                <v:shape id="_x0000_s1140" type="#_x0000_t202" style="position:absolute;left:3778;top:12527;width:672;height:417" filled="f" stroked="f">
                  <v:textbox style="mso-next-textbox:#_x0000_s1140">
                    <w:txbxContent>
                      <w:p w:rsidR="006B22BA" w:rsidRDefault="006B22BA" w:rsidP="006B22BA">
                        <w:pPr>
                          <w:rPr>
                            <w:sz w:val="24"/>
                            <w:vertAlign w:val="subscript"/>
                          </w:rPr>
                        </w:pPr>
                        <w:r>
                          <w:rPr>
                            <w:sz w:val="24"/>
                            <w:lang w:val="en-US"/>
                          </w:rPr>
                          <w:t>D</w:t>
                        </w:r>
                        <w:r>
                          <w:rPr>
                            <w:sz w:val="24"/>
                            <w:vertAlign w:val="subscript"/>
                          </w:rPr>
                          <w:t>12</w:t>
                        </w:r>
                      </w:p>
                    </w:txbxContent>
                  </v:textbox>
                </v:shape>
                <v:shape id="_x0000_s1141" type="#_x0000_t202" style="position:absolute;left:3780;top:13537;width:672;height:417" filled="f" stroked="f">
                  <v:textbox style="mso-next-textbox:#_x0000_s1141">
                    <w:txbxContent>
                      <w:p w:rsidR="006B22BA" w:rsidRDefault="006B22BA" w:rsidP="006B22BA">
                        <w:pPr>
                          <w:rPr>
                            <w:sz w:val="24"/>
                            <w:vertAlign w:val="subscript"/>
                          </w:rPr>
                        </w:pPr>
                        <w:r>
                          <w:rPr>
                            <w:sz w:val="24"/>
                            <w:lang w:val="en-US"/>
                          </w:rPr>
                          <w:t>D</w:t>
                        </w:r>
                        <w:r>
                          <w:rPr>
                            <w:sz w:val="24"/>
                            <w:vertAlign w:val="subscript"/>
                          </w:rPr>
                          <w:t>23</w:t>
                        </w:r>
                      </w:p>
                    </w:txbxContent>
                  </v:textbox>
                </v:shape>
                <v:shape id="_x0000_s1142" type="#_x0000_t202" style="position:absolute;left:3072;top:13029;width:672;height:416" filled="f" stroked="f">
                  <v:textbox style="mso-next-textbox:#_x0000_s1142">
                    <w:txbxContent>
                      <w:p w:rsidR="006B22BA" w:rsidRDefault="006B22BA" w:rsidP="006B22BA">
                        <w:pPr>
                          <w:rPr>
                            <w:sz w:val="24"/>
                            <w:vertAlign w:val="subscript"/>
                          </w:rPr>
                        </w:pPr>
                        <w:r>
                          <w:rPr>
                            <w:sz w:val="24"/>
                            <w:lang w:val="en-US"/>
                          </w:rPr>
                          <w:t>D</w:t>
                        </w:r>
                        <w:r>
                          <w:rPr>
                            <w:sz w:val="24"/>
                            <w:vertAlign w:val="subscript"/>
                          </w:rPr>
                          <w:t>13</w:t>
                        </w:r>
                      </w:p>
                    </w:txbxContent>
                  </v:textbox>
                </v:shape>
                <v:shape id="_x0000_s1143" type="#_x0000_t202" style="position:absolute;left:4527;top:12081;width:576;height:432" filled="f" stroked="f">
                  <v:textbox style="mso-next-textbox:#_x0000_s1143">
                    <w:txbxContent>
                      <w:p w:rsidR="006B22BA" w:rsidRDefault="006B22BA" w:rsidP="006B22BA">
                        <w:pPr>
                          <w:rPr>
                            <w:sz w:val="24"/>
                            <w:lang w:val="en-US"/>
                          </w:rPr>
                        </w:pPr>
                        <w:r>
                          <w:rPr>
                            <w:sz w:val="24"/>
                            <w:lang w:val="en-US"/>
                          </w:rPr>
                          <w:t>1</w:t>
                        </w:r>
                      </w:p>
                    </w:txbxContent>
                  </v:textbox>
                </v:shape>
                <v:shape id="_x0000_s1144" type="#_x0000_t202" style="position:absolute;left:4488;top:13074;width:576;height:432" filled="f" stroked="f">
                  <v:textbox style="mso-next-textbox:#_x0000_s1144">
                    <w:txbxContent>
                      <w:p w:rsidR="006B22BA" w:rsidRDefault="006B22BA" w:rsidP="006B22BA">
                        <w:pPr>
                          <w:rPr>
                            <w:sz w:val="24"/>
                            <w:lang w:val="en-US"/>
                          </w:rPr>
                        </w:pPr>
                        <w:r>
                          <w:rPr>
                            <w:sz w:val="24"/>
                            <w:lang w:val="en-US"/>
                          </w:rPr>
                          <w:t>2</w:t>
                        </w:r>
                      </w:p>
                    </w:txbxContent>
                  </v:textbox>
                </v:shape>
                <v:shape id="_x0000_s1145" type="#_x0000_t202" style="position:absolute;left:4482;top:14028;width:576;height:432" filled="f" stroked="f">
                  <v:textbox style="mso-next-textbox:#_x0000_s1145">
                    <w:txbxContent>
                      <w:p w:rsidR="006B22BA" w:rsidRDefault="006B22BA" w:rsidP="006B22BA">
                        <w:pPr>
                          <w:rPr>
                            <w:sz w:val="24"/>
                            <w:lang w:val="en-US"/>
                          </w:rPr>
                        </w:pPr>
                        <w:r>
                          <w:rPr>
                            <w:sz w:val="24"/>
                            <w:lang w:val="en-US"/>
                          </w:rPr>
                          <w:t>3</w:t>
                        </w:r>
                      </w:p>
                    </w:txbxContent>
                  </v:textbox>
                </v:shape>
              </v:group>
              <v:group id="_x0000_s1146" style="position:absolute;left:7776;top:12114;width:2304;height:2193" coordorigin="7776,12384" coordsize="2304,2193">
                <v:oval id="_x0000_s1147" style="position:absolute;left:7981;top:12876;width:355;height:376" filled="f"/>
                <v:oval id="_x0000_s1148" style="position:absolute;left:9581;top:12894;width:355;height:376" filled="f"/>
                <v:oval id="_x0000_s1149" style="position:absolute;left:8656;top:14093;width:356;height:376" filled="f"/>
                <v:line id="_x0000_s1150" style="position:absolute" from="8177,13270" to="8745,14129">
                  <v:stroke startarrow="classic" startarrowwidth="narrow" startarrowlength="long" endarrow="classic" endarrowwidth="narrow" endarrowlength="long"/>
                </v:line>
                <v:line id="_x0000_s1151" style="position:absolute" from="8336,13073" to="9581,13073">
                  <v:stroke startarrow="classic" startarrowwidth="narrow" startarrowlength="long" endarrow="classic" endarrowwidth="narrow" endarrowlength="long"/>
                </v:line>
                <v:line id="_x0000_s1152" style="position:absolute;flip:x" from="8976,13270" to="9723,14165">
                  <v:stroke startarrow="classic" startarrowwidth="narrow" startarrowlength="long" endarrow="classic" endarrowwidth="narrow" endarrowlength="long"/>
                </v:line>
                <v:group id="_x0000_s1153" style="position:absolute;left:9583;top:12903;width:339;height:368" coordorigin="2100,2600" coordsize="500,540">
                  <v:line id="_x0000_s1154" style="position:absolute;flip:x" from="2100,2600" to="2320,2900"/>
                  <v:line id="_x0000_s1155" style="position:absolute;flip:x" from="2160,2620" to="2460,3060"/>
                  <v:line id="_x0000_s1156" style="position:absolute;flip:x" from="2300,2720" to="2580,3140"/>
                  <v:line id="_x0000_s1157" style="position:absolute;flip:x" from="2440,2880" to="2600,3140"/>
                </v:group>
                <v:group id="_x0000_s1158" style="position:absolute;left:7967;top:12890;width:339;height:367" coordorigin="2100,2600" coordsize="500,540">
                  <v:line id="_x0000_s1159" style="position:absolute;flip:x" from="2100,2600" to="2320,2900"/>
                  <v:line id="_x0000_s1160" style="position:absolute;flip:x" from="2160,2620" to="2460,3060"/>
                  <v:line id="_x0000_s1161" style="position:absolute;flip:x" from="2300,2720" to="2580,3140"/>
                  <v:line id="_x0000_s1162" style="position:absolute;flip:x" from="2440,2880" to="2600,3140"/>
                </v:group>
                <v:group id="_x0000_s1163" style="position:absolute;left:8660;top:14101;width:339;height:368" coordorigin="2100,2600" coordsize="500,540">
                  <v:line id="_x0000_s1164" style="position:absolute;flip:x" from="2100,2600" to="2320,2900"/>
                  <v:line id="_x0000_s1165" style="position:absolute;flip:x" from="2160,2620" to="2460,3060"/>
                  <v:line id="_x0000_s1166" style="position:absolute;flip:x" from="2300,2720" to="2580,3140"/>
                  <v:line id="_x0000_s1167" style="position:absolute;flip:x" from="2440,2880" to="2600,3140"/>
                </v:group>
                <v:shape id="_x0000_s1168" type="#_x0000_t202" style="position:absolute;left:8547;top:12672;width:777;height:432" filled="f" stroked="f">
                  <v:textbox style="mso-next-textbox:#_x0000_s1168">
                    <w:txbxContent>
                      <w:p w:rsidR="006B22BA" w:rsidRDefault="006B22BA" w:rsidP="006B22BA">
                        <w:pPr>
                          <w:rPr>
                            <w:sz w:val="24"/>
                            <w:vertAlign w:val="subscript"/>
                            <w:lang w:val="en-US"/>
                          </w:rPr>
                        </w:pPr>
                        <w:r>
                          <w:rPr>
                            <w:sz w:val="24"/>
                            <w:lang w:val="en-US"/>
                          </w:rPr>
                          <w:t>D</w:t>
                        </w:r>
                        <w:r>
                          <w:rPr>
                            <w:sz w:val="24"/>
                            <w:vertAlign w:val="subscript"/>
                          </w:rPr>
                          <w:t>12</w:t>
                        </w:r>
                      </w:p>
                    </w:txbxContent>
                  </v:textbox>
                </v:shape>
                <v:shape id="_x0000_s1169" type="#_x0000_t202" style="position:absolute;left:9276;top:13591;width:714;height:446" filled="f" stroked="f">
                  <v:textbox style="mso-next-textbox:#_x0000_s1169">
                    <w:txbxContent>
                      <w:p w:rsidR="006B22BA" w:rsidRDefault="006B22BA" w:rsidP="006B22BA">
                        <w:pPr>
                          <w:rPr>
                            <w:sz w:val="24"/>
                            <w:vertAlign w:val="subscript"/>
                          </w:rPr>
                        </w:pPr>
                        <w:r>
                          <w:rPr>
                            <w:sz w:val="24"/>
                            <w:lang w:val="en-US"/>
                          </w:rPr>
                          <w:t>D</w:t>
                        </w:r>
                        <w:r>
                          <w:rPr>
                            <w:sz w:val="24"/>
                            <w:vertAlign w:val="subscript"/>
                          </w:rPr>
                          <w:t>23</w:t>
                        </w:r>
                      </w:p>
                    </w:txbxContent>
                  </v:textbox>
                </v:shape>
                <v:shape id="_x0000_s1170" type="#_x0000_t202" style="position:absolute;left:7812;top:13491;width:768;height:501" filled="f" stroked="f">
                  <v:textbox style="mso-next-textbox:#_x0000_s1170">
                    <w:txbxContent>
                      <w:p w:rsidR="006B22BA" w:rsidRDefault="006B22BA" w:rsidP="006B22BA">
                        <w:pPr>
                          <w:rPr>
                            <w:sz w:val="24"/>
                            <w:vertAlign w:val="subscript"/>
                            <w:lang w:val="en-US"/>
                          </w:rPr>
                        </w:pPr>
                        <w:r>
                          <w:rPr>
                            <w:sz w:val="24"/>
                            <w:lang w:val="en-US"/>
                          </w:rPr>
                          <w:t>D</w:t>
                        </w:r>
                        <w:r>
                          <w:rPr>
                            <w:sz w:val="24"/>
                            <w:vertAlign w:val="subscript"/>
                          </w:rPr>
                          <w:t>13</w:t>
                        </w:r>
                      </w:p>
                    </w:txbxContent>
                  </v:textbox>
                </v:shape>
                <v:shape id="_x0000_s1171" type="#_x0000_t202" style="position:absolute;left:7776;top:12384;width:576;height:432" filled="f" stroked="f">
                  <v:textbox style="mso-next-textbox:#_x0000_s1171">
                    <w:txbxContent>
                      <w:p w:rsidR="006B22BA" w:rsidRDefault="006B22BA" w:rsidP="006B22BA">
                        <w:pPr>
                          <w:jc w:val="center"/>
                          <w:rPr>
                            <w:sz w:val="24"/>
                            <w:lang w:val="en-US"/>
                          </w:rPr>
                        </w:pPr>
                        <w:r>
                          <w:rPr>
                            <w:sz w:val="24"/>
                            <w:lang w:val="en-US"/>
                          </w:rPr>
                          <w:t>1</w:t>
                        </w:r>
                      </w:p>
                    </w:txbxContent>
                  </v:textbox>
                </v:shape>
                <v:shape id="_x0000_s1172" type="#_x0000_t202" style="position:absolute;left:9504;top:12459;width:576;height:432" filled="f" stroked="f">
                  <v:textbox style="mso-next-textbox:#_x0000_s1172">
                    <w:txbxContent>
                      <w:p w:rsidR="006B22BA" w:rsidRDefault="006B22BA" w:rsidP="006B22BA">
                        <w:pPr>
                          <w:jc w:val="center"/>
                          <w:rPr>
                            <w:sz w:val="24"/>
                            <w:lang w:val="en-US"/>
                          </w:rPr>
                        </w:pPr>
                        <w:r>
                          <w:rPr>
                            <w:sz w:val="24"/>
                            <w:lang w:val="en-US"/>
                          </w:rPr>
                          <w:t>2</w:t>
                        </w:r>
                      </w:p>
                    </w:txbxContent>
                  </v:textbox>
                </v:shape>
                <v:shape id="_x0000_s1173" type="#_x0000_t202" style="position:absolute;left:8928;top:14145;width:576;height:432" filled="f" stroked="f">
                  <v:textbox style="mso-next-textbox:#_x0000_s1173">
                    <w:txbxContent>
                      <w:p w:rsidR="006B22BA" w:rsidRDefault="006B22BA" w:rsidP="006B22BA">
                        <w:pPr>
                          <w:jc w:val="center"/>
                          <w:rPr>
                            <w:sz w:val="24"/>
                            <w:lang w:val="en-US"/>
                          </w:rPr>
                        </w:pPr>
                        <w:r>
                          <w:rPr>
                            <w:sz w:val="24"/>
                            <w:lang w:val="en-US"/>
                          </w:rPr>
                          <w:t>3</w:t>
                        </w:r>
                      </w:p>
                    </w:txbxContent>
                  </v:textbox>
                </v:shape>
              </v:group>
              <v:shape id="_x0000_s1174" type="#_x0000_t202" style="position:absolute;left:2304;top:14856;width:720;height:432" filled="f" stroked="f">
                <v:textbox style="mso-next-textbox:#_x0000_s1174">
                  <w:txbxContent>
                    <w:p w:rsidR="006B22BA" w:rsidRDefault="006B22BA" w:rsidP="006B22BA">
                      <w:pPr>
                        <w:jc w:val="center"/>
                        <w:rPr>
                          <w:sz w:val="24"/>
                        </w:rPr>
                      </w:pPr>
                      <w:r>
                        <w:rPr>
                          <w:sz w:val="24"/>
                        </w:rPr>
                        <w:t>а)</w:t>
                      </w:r>
                    </w:p>
                  </w:txbxContent>
                </v:textbox>
              </v:shape>
              <v:shape id="_x0000_s1175" type="#_x0000_t202" style="position:absolute;left:5328;top:14847;width:864;height:432" filled="f" stroked="f">
                <v:textbox style="mso-next-textbox:#_x0000_s1175">
                  <w:txbxContent>
                    <w:p w:rsidR="006B22BA" w:rsidRDefault="006B22BA" w:rsidP="006B22BA">
                      <w:pPr>
                        <w:jc w:val="center"/>
                        <w:rPr>
                          <w:sz w:val="24"/>
                        </w:rPr>
                      </w:pPr>
                      <w:r>
                        <w:rPr>
                          <w:sz w:val="24"/>
                        </w:rPr>
                        <w:t>б)</w:t>
                      </w:r>
                    </w:p>
                  </w:txbxContent>
                </v:textbox>
              </v:shape>
              <v:shape id="_x0000_s1176" type="#_x0000_t202" style="position:absolute;left:8556;top:14847;width:720;height:432" filled="f" stroked="f">
                <v:textbox style="mso-next-textbox:#_x0000_s1176">
                  <w:txbxContent>
                    <w:p w:rsidR="006B22BA" w:rsidRDefault="006B22BA" w:rsidP="006B22BA">
                      <w:pPr>
                        <w:jc w:val="center"/>
                        <w:rPr>
                          <w:sz w:val="24"/>
                        </w:rPr>
                      </w:pPr>
                      <w:r>
                        <w:rPr>
                          <w:sz w:val="24"/>
                        </w:rPr>
                        <w:t>в)</w:t>
                      </w:r>
                    </w:p>
                  </w:txbxContent>
                </v:textbox>
              </v:shape>
            </v:group>
            <w10:wrap type="topAndBottom"/>
          </v:group>
        </w:pic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При </w:t>
      </w:r>
      <w:r w:rsidRPr="006B22BA">
        <w:rPr>
          <w:i/>
          <w:sz w:val="24"/>
          <w:szCs w:val="24"/>
        </w:rPr>
        <w:t>f</w:t>
      </w:r>
      <w:r w:rsidRPr="006B22BA">
        <w:rPr>
          <w:sz w:val="24"/>
          <w:szCs w:val="24"/>
        </w:rPr>
        <w:t xml:space="preserve"> = 50Гц значение </w:t>
      </w:r>
      <w:r w:rsidRPr="006B22BA">
        <w:rPr>
          <w:sz w:val="24"/>
          <w:szCs w:val="24"/>
        </w:rPr>
        <w:sym w:font="Symbol" w:char="0077"/>
      </w:r>
      <w:r w:rsidRPr="006B22BA">
        <w:rPr>
          <w:sz w:val="24"/>
          <w:szCs w:val="24"/>
        </w:rPr>
        <w:t xml:space="preserve"> =2</w:t>
      </w:r>
      <w:r w:rsidRPr="006B22BA">
        <w:rPr>
          <w:sz w:val="24"/>
          <w:szCs w:val="24"/>
        </w:rPr>
        <w:sym w:font="Symbol" w:char="00D7"/>
      </w:r>
      <w:r w:rsidRPr="006B22BA">
        <w:rPr>
          <w:sz w:val="24"/>
          <w:szCs w:val="24"/>
        </w:rPr>
        <w:sym w:font="Symbol" w:char="0070"/>
      </w:r>
      <w:r w:rsidRPr="006B22BA">
        <w:rPr>
          <w:sz w:val="24"/>
          <w:szCs w:val="24"/>
        </w:rPr>
        <w:sym w:font="Symbol" w:char="00D7"/>
      </w:r>
      <w:r w:rsidRPr="006B22BA">
        <w:rPr>
          <w:i/>
          <w:sz w:val="24"/>
          <w:szCs w:val="24"/>
        </w:rPr>
        <w:t>f</w:t>
      </w:r>
      <w:r w:rsidRPr="006B22BA">
        <w:rPr>
          <w:sz w:val="24"/>
          <w:szCs w:val="24"/>
        </w:rPr>
        <w:t xml:space="preserve"> = 3,14 1/с. Тогда формула (4.1) записывается следующим образом:</w:t>
      </w:r>
    </w:p>
    <w:p w:rsidR="006B22BA" w:rsidRPr="006B22BA" w:rsidRDefault="006B22BA" w:rsidP="006B22BA">
      <w:pPr>
        <w:pStyle w:val="2"/>
        <w:ind w:firstLine="567"/>
        <w:jc w:val="both"/>
        <w:rPr>
          <w:sz w:val="24"/>
          <w:szCs w:val="24"/>
        </w:rPr>
      </w:pPr>
    </w:p>
    <w:p w:rsidR="006B22BA" w:rsidRPr="006B22BA" w:rsidRDefault="006B22BA" w:rsidP="006B22BA">
      <w:pPr>
        <w:pStyle w:val="2"/>
        <w:ind w:firstLine="567"/>
        <w:jc w:val="center"/>
        <w:rPr>
          <w:sz w:val="24"/>
          <w:szCs w:val="24"/>
        </w:rPr>
      </w:pPr>
      <w:r w:rsidRPr="006B22BA">
        <w:rPr>
          <w:position w:val="-38"/>
          <w:sz w:val="24"/>
          <w:szCs w:val="24"/>
        </w:rPr>
        <w:object w:dxaOrig="3320" w:dyaOrig="860">
          <v:shape id="_x0000_i1039" type="#_x0000_t75" style="width:165.75pt;height:42.75pt" o:ole="" fillcolor="window">
            <v:imagedata r:id="rId32" o:title=""/>
          </v:shape>
          <o:OLEObject Type="Embed" ProgID="Equation.3" ShapeID="_x0000_i1039" DrawAspect="Content" ObjectID="_1634143465" r:id="rId33"/>
        </w:object>
      </w:r>
    </w:p>
    <w:p w:rsidR="006B22BA" w:rsidRPr="006B22BA" w:rsidRDefault="006B22BA" w:rsidP="006B22BA">
      <w:pPr>
        <w:pStyle w:val="2"/>
        <w:ind w:firstLine="567"/>
        <w:jc w:val="center"/>
        <w:rPr>
          <w:sz w:val="24"/>
          <w:szCs w:val="24"/>
        </w:rPr>
      </w:pPr>
    </w:p>
    <w:p w:rsidR="006B22BA" w:rsidRPr="006B22BA" w:rsidRDefault="006B22BA" w:rsidP="006B22BA">
      <w:pPr>
        <w:pStyle w:val="2"/>
        <w:ind w:firstLine="567"/>
        <w:jc w:val="both"/>
        <w:rPr>
          <w:sz w:val="24"/>
          <w:szCs w:val="24"/>
        </w:rPr>
      </w:pPr>
      <w:r w:rsidRPr="006B22BA">
        <w:rPr>
          <w:sz w:val="24"/>
          <w:szCs w:val="24"/>
        </w:rPr>
        <w:t xml:space="preserve">Для проводников выполненных из цветного металла (медь, алюминий) </w:t>
      </w:r>
      <w:r w:rsidRPr="006B22BA">
        <w:rPr>
          <w:i/>
          <w:sz w:val="24"/>
          <w:szCs w:val="24"/>
        </w:rPr>
        <w:sym w:font="Symbol" w:char="006D"/>
      </w:r>
      <w:r w:rsidRPr="006B22BA">
        <w:rPr>
          <w:sz w:val="24"/>
          <w:szCs w:val="24"/>
        </w:rPr>
        <w:t xml:space="preserve"> = 1.</w:t>
      </w:r>
    </w:p>
    <w:p w:rsidR="006B22BA" w:rsidRPr="006B22BA" w:rsidRDefault="006B22BA" w:rsidP="006B22BA">
      <w:pPr>
        <w:pStyle w:val="2"/>
        <w:ind w:firstLine="567"/>
        <w:jc w:val="both"/>
        <w:rPr>
          <w:sz w:val="24"/>
          <w:szCs w:val="24"/>
        </w:rPr>
      </w:pPr>
      <w:r w:rsidRPr="006B22BA">
        <w:rPr>
          <w:sz w:val="24"/>
          <w:szCs w:val="24"/>
        </w:rPr>
        <w:t>На ЛЭП высокого напряжения (330 кВ и выше) применяют расщепление фазы на несколько проводов. На напряжении 330 кВ обычно используют 2 провода в фазе (индуктивное сопротивление снижается приблизительно на 19%). На напряжении 500 кВ обычно используют 3 провода в фазе (индуктивное сопротивление снижается приблизительно на 28%). На напряжении 750 кВ используют 4-6 проводов в фазе (индуктивное сопротивление снижается приблизительно на 33%).</w:t>
      </w:r>
    </w:p>
    <w:p w:rsidR="006B22BA" w:rsidRPr="006B22BA" w:rsidRDefault="006B22BA" w:rsidP="006B22BA">
      <w:pPr>
        <w:pStyle w:val="2"/>
        <w:ind w:firstLine="567"/>
        <w:jc w:val="both"/>
        <w:rPr>
          <w:sz w:val="24"/>
          <w:szCs w:val="24"/>
        </w:rPr>
      </w:pPr>
      <w:r w:rsidRPr="006B22BA">
        <w:rPr>
          <w:sz w:val="24"/>
          <w:szCs w:val="24"/>
        </w:rPr>
        <w:t>Величина погонного индуктивного сопротивления при расщепленной конструкции фазы рассчитывается как:</w:t>
      </w:r>
    </w:p>
    <w:p w:rsidR="006B22BA" w:rsidRPr="006B22BA" w:rsidRDefault="006B22BA" w:rsidP="006B22BA">
      <w:pPr>
        <w:pStyle w:val="2"/>
        <w:jc w:val="both"/>
        <w:rPr>
          <w:sz w:val="24"/>
          <w:szCs w:val="24"/>
        </w:rPr>
      </w:pPr>
    </w:p>
    <w:p w:rsidR="006B22BA" w:rsidRPr="006B22BA" w:rsidRDefault="006B22BA" w:rsidP="006B22BA">
      <w:pPr>
        <w:pStyle w:val="2"/>
        <w:jc w:val="center"/>
        <w:rPr>
          <w:sz w:val="24"/>
          <w:szCs w:val="24"/>
        </w:rPr>
      </w:pPr>
      <w:r w:rsidRPr="006B22BA">
        <w:rPr>
          <w:position w:val="-38"/>
          <w:sz w:val="24"/>
          <w:szCs w:val="24"/>
        </w:rPr>
        <w:object w:dxaOrig="3658" w:dyaOrig="860">
          <v:shape id="_x0000_i1040" type="#_x0000_t75" style="width:183pt;height:42.75pt" o:ole="" fillcolor="window">
            <v:imagedata r:id="rId34" o:title=""/>
          </v:shape>
          <o:OLEObject Type="Embed" ProgID="Equation.3" ShapeID="_x0000_i1040" DrawAspect="Content" ObjectID="_1634143466" r:id="rId35"/>
        </w:objec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rPr>
        <w:t>n</w:t>
      </w:r>
      <w:r w:rsidRPr="006B22BA">
        <w:rPr>
          <w:sz w:val="24"/>
          <w:szCs w:val="24"/>
        </w:rPr>
        <w:t xml:space="preserve"> – количество проводов в фазе;</w:t>
      </w:r>
    </w:p>
    <w:p w:rsidR="006B22BA" w:rsidRPr="006B22BA" w:rsidRDefault="006B22BA" w:rsidP="006B22BA">
      <w:pPr>
        <w:pStyle w:val="2"/>
        <w:jc w:val="both"/>
        <w:rPr>
          <w:sz w:val="24"/>
          <w:szCs w:val="24"/>
        </w:rPr>
      </w:pPr>
      <w:proofErr w:type="gramStart"/>
      <w:r w:rsidRPr="006B22BA">
        <w:rPr>
          <w:i/>
          <w:sz w:val="24"/>
          <w:szCs w:val="24"/>
          <w:lang w:val="en-US"/>
        </w:rPr>
        <w:t>R</w:t>
      </w:r>
      <w:r w:rsidRPr="006B22BA">
        <w:rPr>
          <w:sz w:val="24"/>
          <w:szCs w:val="24"/>
          <w:vertAlign w:val="subscript"/>
        </w:rPr>
        <w:t>пр экв</w:t>
      </w:r>
      <w:r w:rsidRPr="006B22BA">
        <w:rPr>
          <w:sz w:val="24"/>
          <w:szCs w:val="24"/>
        </w:rPr>
        <w:t xml:space="preserve"> – эквивалентный радиус провода.</w:t>
      </w:r>
      <w:proofErr w:type="gramEnd"/>
    </w:p>
    <w:p w:rsidR="006B22BA" w:rsidRPr="006B22BA" w:rsidRDefault="006B22BA" w:rsidP="006B22BA">
      <w:pPr>
        <w:pStyle w:val="2"/>
        <w:ind w:firstLine="567"/>
        <w:jc w:val="both"/>
        <w:rPr>
          <w:sz w:val="24"/>
          <w:szCs w:val="24"/>
        </w:rPr>
      </w:pPr>
      <w:r w:rsidRPr="006B22BA">
        <w:rPr>
          <w:sz w:val="24"/>
          <w:szCs w:val="24"/>
        </w:rPr>
        <w:t xml:space="preserve">При </w:t>
      </w:r>
      <w:r w:rsidRPr="006B22BA">
        <w:rPr>
          <w:i/>
          <w:sz w:val="24"/>
          <w:szCs w:val="24"/>
        </w:rPr>
        <w:t>n</w:t>
      </w:r>
      <w:r w:rsidRPr="006B22BA">
        <w:rPr>
          <w:sz w:val="24"/>
          <w:szCs w:val="24"/>
        </w:rPr>
        <w:t xml:space="preserve"> = 2, 3</w:t>
      </w:r>
    </w:p>
    <w:p w:rsidR="006B22BA" w:rsidRPr="006B22BA" w:rsidRDefault="006B22BA" w:rsidP="006B22BA">
      <w:pPr>
        <w:pStyle w:val="2"/>
        <w:jc w:val="center"/>
        <w:rPr>
          <w:sz w:val="24"/>
          <w:szCs w:val="24"/>
        </w:rPr>
      </w:pPr>
      <w:r w:rsidRPr="006B22BA">
        <w:rPr>
          <w:position w:val="-18"/>
          <w:sz w:val="24"/>
          <w:szCs w:val="24"/>
        </w:rPr>
        <w:object w:dxaOrig="2299" w:dyaOrig="540">
          <v:shape id="_x0000_i1041" type="#_x0000_t75" style="width:114.75pt;height:27pt" o:ole="" fillcolor="window">
            <v:imagedata r:id="rId36" o:title=""/>
          </v:shape>
          <o:OLEObject Type="Embed" ProgID="Equation.3" ShapeID="_x0000_i1041" DrawAspect="Content" ObjectID="_1634143467" r:id="rId37"/>
        </w:object>
      </w: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rPr>
        <w:t>а</w:t>
      </w:r>
      <w:r w:rsidRPr="006B22BA">
        <w:rPr>
          <w:sz w:val="24"/>
          <w:szCs w:val="24"/>
        </w:rPr>
        <w:t xml:space="preserve"> – шаг расщепления (среднегеометрическое расстояние между проводами в фазе);</w:t>
      </w:r>
    </w:p>
    <w:p w:rsidR="006B22BA" w:rsidRPr="006B22BA" w:rsidRDefault="006B22BA" w:rsidP="006B22BA">
      <w:pPr>
        <w:pStyle w:val="2"/>
        <w:jc w:val="both"/>
        <w:rPr>
          <w:sz w:val="24"/>
          <w:szCs w:val="24"/>
        </w:rPr>
      </w:pPr>
      <w:r w:rsidRPr="006B22BA">
        <w:rPr>
          <w:i/>
          <w:sz w:val="24"/>
          <w:szCs w:val="24"/>
        </w:rPr>
        <w:t>R</w:t>
      </w:r>
      <w:r w:rsidRPr="006B22BA">
        <w:rPr>
          <w:sz w:val="24"/>
          <w:szCs w:val="24"/>
          <w:vertAlign w:val="subscript"/>
        </w:rPr>
        <w:t>пр</w:t>
      </w:r>
      <w:r w:rsidRPr="006B22BA">
        <w:rPr>
          <w:sz w:val="24"/>
          <w:szCs w:val="24"/>
        </w:rPr>
        <w:t xml:space="preserve"> – радиус провода.</w:t>
      </w:r>
    </w:p>
    <w:p w:rsidR="006B22BA" w:rsidRPr="006B22BA" w:rsidRDefault="006B22BA" w:rsidP="006B22BA">
      <w:pPr>
        <w:pStyle w:val="2"/>
        <w:ind w:firstLine="567"/>
        <w:jc w:val="both"/>
        <w:rPr>
          <w:sz w:val="24"/>
          <w:szCs w:val="24"/>
          <w:lang w:val="en-US"/>
        </w:rPr>
      </w:pPr>
      <w:r w:rsidRPr="006B22BA">
        <w:rPr>
          <w:sz w:val="24"/>
          <w:szCs w:val="24"/>
        </w:rPr>
        <w:t>При большем количестве проводов в фазе их располагают по окружности ( см. рис. 4.4). В этом случае величина эквивалентного радиуса провода равна:</w:t>
      </w:r>
    </w:p>
    <w:p w:rsidR="006B22BA" w:rsidRPr="006B22BA" w:rsidRDefault="006B22BA" w:rsidP="006B22BA">
      <w:pPr>
        <w:pStyle w:val="2"/>
        <w:ind w:firstLine="567"/>
        <w:jc w:val="both"/>
        <w:rPr>
          <w:sz w:val="24"/>
          <w:szCs w:val="24"/>
          <w:lang w:val="en-US"/>
        </w:rPr>
      </w:pPr>
    </w:p>
    <w:p w:rsidR="006B22BA" w:rsidRPr="006B22BA" w:rsidRDefault="006B22BA" w:rsidP="006B22BA">
      <w:pPr>
        <w:pStyle w:val="2"/>
        <w:jc w:val="both"/>
        <w:rPr>
          <w:sz w:val="24"/>
          <w:szCs w:val="24"/>
        </w:rPr>
      </w:pPr>
      <w:r w:rsidRPr="006B22BA">
        <w:rPr>
          <w:sz w:val="24"/>
          <w:szCs w:val="24"/>
        </w:rPr>
        <w:pict>
          <v:group id="_x0000_s1177" style="position:absolute;left:0;text-align:left;margin-left:1.1pt;margin-top:15.05pt;width:259.2pt;height:128.55pt;z-index:251658240" coordorigin="1440,3045" coordsize="5184,2571" o:allowincell="f">
            <v:group id="_x0000_s1178" style="position:absolute;left:2766;top:3045;width:1410;height:1335" coordorigin="8565,14655" coordsize="1440,1485">
              <v:oval id="_x0000_s1179" style="position:absolute;left:9255;top:14655;width:60;height:60" fillcolor="black"/>
              <v:oval id="_x0000_s1180" style="position:absolute;left:9945;top:15090;width:60;height:60" fillcolor="black"/>
              <v:oval id="_x0000_s1181" style="position:absolute;left:8565;top:15615;width:60;height:60" fillcolor="black"/>
              <v:oval id="_x0000_s1182" style="position:absolute;left:8940;top:16050;width:60;height:60" fillcolor="black"/>
              <v:oval id="_x0000_s1183" style="position:absolute;left:9900;top:15795;width:60;height:60" fillcolor="black"/>
              <v:oval id="_x0000_s1184" style="position:absolute;left:9555;top:16080;width:60;height:60" fillcolor="black"/>
              <v:oval id="_x0000_s1185" style="position:absolute;left:8625;top:14985;width:60;height:60" fillcolor="black"/>
              <v:oval id="_x0000_s1186" style="position:absolute;left:9270;top:15390;width:60;height:60" fillcolor="black"/>
              <v:line id="_x0000_s1187" style="position:absolute" from="9285,14700" to="9300,15420"/>
              <v:shape id="_x0000_s1188" type="#_x0000_t202" style="position:absolute;left:9270;top:14820;width:570;height:495" filled="f" stroked="f">
                <v:textbox>
                  <w:txbxContent>
                    <w:p w:rsidR="006B22BA" w:rsidRDefault="006B22BA" w:rsidP="006B22BA">
                      <w:pPr>
                        <w:rPr>
                          <w:sz w:val="28"/>
                        </w:rPr>
                      </w:pPr>
                      <w:r>
                        <w:rPr>
                          <w:lang w:val="en-US"/>
                        </w:rPr>
                        <w:sym w:font="Symbol" w:char="0072"/>
                      </w:r>
                      <w:proofErr w:type="gramStart"/>
                      <w:r>
                        <w:rPr>
                          <w:vertAlign w:val="subscript"/>
                          <w:lang w:val="en-US"/>
                        </w:rPr>
                        <w:t>p</w:t>
                      </w:r>
                      <w:proofErr w:type="gramEnd"/>
                    </w:p>
                  </w:txbxContent>
                </v:textbox>
              </v:shape>
            </v:group>
            <v:shape id="_x0000_s1189" type="#_x0000_t202" style="position:absolute;left:1440;top:4752;width:5184;height:864" filled="f" stroked="f">
              <v:textbox>
                <w:txbxContent>
                  <w:p w:rsidR="006B22BA" w:rsidRDefault="006B22BA" w:rsidP="006B22BA">
                    <w:pPr>
                      <w:rPr>
                        <w:sz w:val="28"/>
                        <w:lang w:val="ru-RU"/>
                      </w:rPr>
                    </w:pPr>
                    <w:r>
                      <w:rPr>
                        <w:sz w:val="28"/>
                      </w:rPr>
                      <w:t xml:space="preserve">Рисунок 1.4 – Расположение проводов </w:t>
                    </w:r>
                  </w:p>
                  <w:p w:rsidR="006B22BA" w:rsidRDefault="006B22BA" w:rsidP="006B22BA">
                    <w:pPr>
                      <w:rPr>
                        <w:sz w:val="28"/>
                        <w:lang w:val="ru-RU"/>
                      </w:rPr>
                    </w:pPr>
                    <w:r>
                      <w:rPr>
                        <w:sz w:val="28"/>
                        <w:lang w:val="ru-RU"/>
                      </w:rPr>
                      <w:t xml:space="preserve">                        </w:t>
                    </w:r>
                    <w:r>
                      <w:rPr>
                        <w:sz w:val="28"/>
                      </w:rPr>
                      <w:t xml:space="preserve">в фазе при </w:t>
                    </w:r>
                    <w:r>
                      <w:rPr>
                        <w:i/>
                        <w:sz w:val="28"/>
                        <w:lang w:val="en-US"/>
                      </w:rPr>
                      <w:t>n</w:t>
                    </w:r>
                    <w:r>
                      <w:rPr>
                        <w:sz w:val="28"/>
                        <w:lang w:val="ru-RU"/>
                      </w:rPr>
                      <w:t xml:space="preserve"> ≥4</w:t>
                    </w:r>
                  </w:p>
                </w:txbxContent>
              </v:textbox>
            </v:shape>
            <w10:wrap type="square"/>
          </v:group>
        </w:pict>
      </w:r>
    </w:p>
    <w:p w:rsidR="006B22BA" w:rsidRPr="006B22BA" w:rsidRDefault="006B22BA" w:rsidP="006B22BA">
      <w:pPr>
        <w:pStyle w:val="2"/>
        <w:jc w:val="center"/>
        <w:rPr>
          <w:sz w:val="24"/>
          <w:szCs w:val="24"/>
        </w:rPr>
      </w:pPr>
      <w:r w:rsidRPr="006B22BA">
        <w:rPr>
          <w:position w:val="-40"/>
          <w:sz w:val="24"/>
          <w:szCs w:val="24"/>
        </w:rPr>
        <w:object w:dxaOrig="2480" w:dyaOrig="940">
          <v:shape id="_x0000_i1042" type="#_x0000_t75" style="width:123.75pt;height:47.25pt" o:ole="" fillcolor="window">
            <v:imagedata r:id="rId38" o:title=""/>
          </v:shape>
          <o:OLEObject Type="Embed" ProgID="Equation.3" ShapeID="_x0000_i1042" DrawAspect="Content" ObjectID="_1634143468" r:id="rId39"/>
        </w:objec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rPr>
        <w:sym w:font="Symbol" w:char="0072"/>
      </w:r>
      <w:r w:rsidRPr="006B22BA">
        <w:rPr>
          <w:sz w:val="24"/>
          <w:szCs w:val="24"/>
          <w:vertAlign w:val="subscript"/>
        </w:rPr>
        <w:t>p</w:t>
      </w:r>
      <w:r w:rsidRPr="006B22BA">
        <w:rPr>
          <w:sz w:val="24"/>
          <w:szCs w:val="24"/>
        </w:rPr>
        <w:t xml:space="preserve"> – радиус расщепления. </w:t>
      </w: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jc w:val="both"/>
        <w:rPr>
          <w:sz w:val="24"/>
          <w:szCs w:val="24"/>
        </w:rPr>
      </w:pPr>
    </w:p>
    <w:p w:rsidR="006B22BA" w:rsidRPr="006B22BA" w:rsidRDefault="006B22BA" w:rsidP="006B22BA">
      <w:pPr>
        <w:pStyle w:val="2"/>
        <w:ind w:firstLine="360"/>
        <w:jc w:val="both"/>
        <w:rPr>
          <w:sz w:val="24"/>
          <w:szCs w:val="24"/>
        </w:rPr>
      </w:pPr>
      <w:r w:rsidRPr="006B22BA">
        <w:rPr>
          <w:sz w:val="24"/>
          <w:szCs w:val="24"/>
        </w:rPr>
        <w:t>Величина погонного индуктивного сопротивления зависит от радиуса провода, и практически не зависит от сечения (рис. 4.5).</w:t>
      </w:r>
    </w:p>
    <w:p w:rsidR="006B22BA" w:rsidRPr="006B22BA" w:rsidRDefault="006B22BA" w:rsidP="006B22BA">
      <w:pPr>
        <w:pStyle w:val="2"/>
        <w:ind w:firstLine="360"/>
        <w:jc w:val="both"/>
        <w:rPr>
          <w:sz w:val="24"/>
          <w:szCs w:val="24"/>
        </w:rPr>
      </w:pPr>
    </w:p>
    <w:p w:rsidR="006B22BA" w:rsidRPr="006B22BA" w:rsidRDefault="006B22BA" w:rsidP="006B22BA">
      <w:pPr>
        <w:pStyle w:val="2"/>
        <w:ind w:firstLine="360"/>
        <w:jc w:val="both"/>
        <w:rPr>
          <w:sz w:val="24"/>
          <w:szCs w:val="24"/>
        </w:rPr>
      </w:pPr>
      <w:r w:rsidRPr="006B22BA">
        <w:rPr>
          <w:sz w:val="24"/>
          <w:szCs w:val="24"/>
        </w:rPr>
        <w:pict>
          <v:group id="_x0000_s1190" style="position:absolute;left:0;text-align:left;margin-left:1.1pt;margin-top:13.75pt;width:369.6pt;height:244.8pt;z-index:251658240" coordorigin="1680,8784" coordsize="7392,4896" o:allowincell="f">
            <v:group id="_x0000_s1191" style="position:absolute;left:1680;top:8784;width:6612;height:3648" coordorigin="1881,741" coordsize="5187,3762">
              <v:line id="_x0000_s1192" style="position:absolute" from="2337,855" to="2337,3933" strokeweight="1.5pt"/>
              <v:line id="_x0000_s1193" style="position:absolute" from="2337,3933" to="7011,3933" strokeweight="1.5pt"/>
              <v:shape id="_x0000_s1194" style="position:absolute;left:2508;top:1311;width:3809;height:2489" coordsize="3809,2489" path="m,c9,413,19,827,285,1197v266,370,779,817,1311,1026c2128,2432,3145,2413,3477,2451v332,38,223,19,114,e" filled="f">
                <v:path arrowok="t"/>
              </v:shape>
              <v:shape id="_x0000_s1195" type="#_x0000_t202" style="position:absolute;left:6384;top:3990;width:627;height:513" filled="f" stroked="f">
                <v:textbox style="mso-next-textbox:#_x0000_s1195">
                  <w:txbxContent>
                    <w:p w:rsidR="006B22BA" w:rsidRDefault="006B22BA" w:rsidP="006B22BA">
                      <w:pPr>
                        <w:rPr>
                          <w:sz w:val="24"/>
                          <w:lang w:val="en-US"/>
                        </w:rPr>
                      </w:pPr>
                      <w:r>
                        <w:rPr>
                          <w:sz w:val="24"/>
                          <w:lang w:val="en-US"/>
                        </w:rPr>
                        <w:t>F</w:t>
                      </w:r>
                    </w:p>
                  </w:txbxContent>
                </v:textbox>
              </v:shape>
              <v:shape id="_x0000_s1196" type="#_x0000_t202" style="position:absolute;left:6384;top:3420;width:684;height:513" filled="f" stroked="f">
                <v:textbox style="mso-next-textbox:#_x0000_s1196">
                  <w:txbxContent>
                    <w:p w:rsidR="006B22BA" w:rsidRDefault="006B22BA" w:rsidP="006B22BA">
                      <w:pPr>
                        <w:rPr>
                          <w:sz w:val="24"/>
                          <w:vertAlign w:val="superscript"/>
                        </w:rPr>
                      </w:pPr>
                      <w:r>
                        <w:rPr>
                          <w:sz w:val="24"/>
                        </w:rPr>
                        <w:t>мм</w:t>
                      </w:r>
                      <w:r>
                        <w:rPr>
                          <w:sz w:val="24"/>
                          <w:vertAlign w:val="superscript"/>
                        </w:rPr>
                        <w:t>2</w:t>
                      </w:r>
                    </w:p>
                  </w:txbxContent>
                </v:textbox>
              </v:shape>
              <v:line id="_x0000_s1197" style="position:absolute" from="4332,3762" to="4332,3933" strokeweight="1.5pt"/>
              <v:shape id="_x0000_s1198" type="#_x0000_t202" style="position:absolute;left:4047;top:3933;width:684;height:456" filled="f" stroked="f">
                <v:textbox style="mso-next-textbox:#_x0000_s1198">
                  <w:txbxContent>
                    <w:p w:rsidR="006B22BA" w:rsidRDefault="006B22BA" w:rsidP="006B22BA">
                      <w:pPr>
                        <w:rPr>
                          <w:sz w:val="24"/>
                        </w:rPr>
                      </w:pPr>
                      <w:r>
                        <w:rPr>
                          <w:sz w:val="24"/>
                        </w:rPr>
                        <w:t>70</w:t>
                      </w:r>
                    </w:p>
                  </w:txbxContent>
                </v:textbox>
              </v:shape>
              <v:shape id="_x0000_s1199" type="#_x0000_t202" style="position:absolute;left:1881;top:741;width:513;height:570" filled="f" stroked="f">
                <v:textbox style="mso-next-textbox:#_x0000_s1199">
                  <w:txbxContent>
                    <w:p w:rsidR="006B22BA" w:rsidRDefault="006B22BA" w:rsidP="006B22BA">
                      <w:pPr>
                        <w:jc w:val="center"/>
                        <w:rPr>
                          <w:sz w:val="24"/>
                          <w:vertAlign w:val="subscript"/>
                          <w:lang w:val="en-US"/>
                        </w:rPr>
                      </w:pPr>
                      <w:r>
                        <w:rPr>
                          <w:i/>
                          <w:sz w:val="24"/>
                          <w:lang w:val="en-US"/>
                        </w:rPr>
                        <w:t>r</w:t>
                      </w:r>
                      <w:r>
                        <w:rPr>
                          <w:sz w:val="24"/>
                          <w:vertAlign w:val="subscript"/>
                          <w:lang w:val="en-US"/>
                        </w:rPr>
                        <w:t>0</w:t>
                      </w:r>
                    </w:p>
                  </w:txbxContent>
                </v:textbox>
              </v:shape>
              <v:shape id="_x0000_s1200" type="#_x0000_t202" style="position:absolute;left:2280;top:741;width:1026;height:513" filled="f" stroked="f">
                <v:textbox style="mso-next-textbox:#_x0000_s1200">
                  <w:txbxContent>
                    <w:p w:rsidR="006B22BA" w:rsidRDefault="006B22BA" w:rsidP="006B22BA">
                      <w:pPr>
                        <w:rPr>
                          <w:sz w:val="24"/>
                        </w:rPr>
                      </w:pPr>
                      <w:r>
                        <w:rPr>
                          <w:sz w:val="24"/>
                        </w:rPr>
                        <w:t>Ом/км</w:t>
                      </w:r>
                    </w:p>
                  </w:txbxContent>
                </v:textbox>
              </v:shape>
            </v:group>
            <v:shape id="_x0000_s1201" type="#_x0000_t202" style="position:absolute;left:2112;top:12528;width:6960;height:1152" filled="f" stroked="f">
              <v:textbox style="mso-next-textbox:#_x0000_s1201">
                <w:txbxContent>
                  <w:p w:rsidR="006B22BA" w:rsidRDefault="006B22BA" w:rsidP="006B22BA">
                    <w:pPr>
                      <w:pStyle w:val="3"/>
                      <w:jc w:val="both"/>
                    </w:pPr>
                    <w:r>
                      <w:t xml:space="preserve">Рисунок 4.5 – Зависимость </w:t>
                    </w:r>
                    <w:proofErr w:type="gramStart"/>
                    <w:r>
                      <w:t>погонных</w:t>
                    </w:r>
                    <w:proofErr w:type="gramEnd"/>
                    <w:r>
                      <w:t xml:space="preserve"> активного и </w:t>
                    </w:r>
                  </w:p>
                  <w:p w:rsidR="006B22BA" w:rsidRDefault="006B22BA" w:rsidP="006B22BA">
                    <w:pPr>
                      <w:pStyle w:val="4"/>
                    </w:pPr>
                    <w:r>
                      <w:t xml:space="preserve">                        реактивного сопротивлений от сечения </w:t>
                    </w:r>
                  </w:p>
                  <w:p w:rsidR="006B22BA" w:rsidRDefault="006B22BA" w:rsidP="006B22BA">
                    <w:pPr>
                      <w:pStyle w:val="4"/>
                    </w:pPr>
                    <w:r>
                      <w:t xml:space="preserve">                        проводника.</w:t>
                    </w:r>
                  </w:p>
                </w:txbxContent>
              </v:textbox>
            </v:shape>
            <v:line id="_x0000_s1202" style="position:absolute" from="2448,10656" to="7056,10656" strokeweight="1pt"/>
            <v:line id="_x0000_s1203" style="position:absolute" from="2448,10941" to="7056,10941" strokeweight="1pt"/>
            <v:line id="_x0000_s1204" style="position:absolute;flip:x" from="2592,10656" to="2880,10944"/>
            <v:line id="_x0000_s1205" style="position:absolute;flip:x" from="2832,10656" to="3120,10944"/>
            <v:line id="_x0000_s1206" style="position:absolute;flip:x" from="3072,10656" to="3360,10944"/>
            <v:line id="_x0000_s1207" style="position:absolute;flip:x" from="3312,10656" to="3600,10944"/>
            <v:line id="_x0000_s1208" style="position:absolute;flip:x" from="3552,10656" to="3840,10944"/>
            <v:line id="_x0000_s1209" style="position:absolute;flip:x" from="3792,10656" to="4080,10944"/>
            <v:line id="_x0000_s1210" style="position:absolute;flip:x" from="4032,10656" to="4320,10944"/>
            <v:line id="_x0000_s1211" style="position:absolute;flip:x" from="4272,10656" to="4560,10944"/>
            <v:line id="_x0000_s1212" style="position:absolute;flip:x" from="4512,10656" to="4800,10944"/>
            <v:line id="_x0000_s1213" style="position:absolute;flip:x" from="4752,10656" to="5040,10944"/>
            <v:line id="_x0000_s1214" style="position:absolute;flip:x" from="4992,10656" to="5280,10944"/>
            <v:line id="_x0000_s1215" style="position:absolute;flip:x" from="5232,10656" to="5520,10944"/>
            <v:line id="_x0000_s1216" style="position:absolute;flip:x" from="5472,10656" to="5760,10944"/>
            <v:line id="_x0000_s1217" style="position:absolute;flip:x" from="5712,10656" to="6000,10944"/>
            <v:line id="_x0000_s1218" style="position:absolute;flip:x" from="5952,10656" to="6240,10944"/>
            <v:line id="_x0000_s1219" style="position:absolute;flip:x" from="6192,10656" to="6480,10944"/>
            <v:line id="_x0000_s1220" style="position:absolute;flip:x" from="6432,10656" to="6720,10944"/>
            <v:line id="_x0000_s1221" style="position:absolute;flip:x" from="6672,10656" to="6960,10944"/>
            <v:shape id="_x0000_s1222" type="#_x0000_t202" style="position:absolute;left:6975;top:10557;width:1728;height:432" filled="f" stroked="f">
              <v:textbox style="mso-next-textbox:#_x0000_s1222">
                <w:txbxContent>
                  <w:p w:rsidR="006B22BA" w:rsidRDefault="006B22BA" w:rsidP="006B22BA">
                    <w:pPr>
                      <w:jc w:val="center"/>
                      <w:rPr>
                        <w:sz w:val="24"/>
                      </w:rPr>
                    </w:pPr>
                    <w:r>
                      <w:rPr>
                        <w:i/>
                        <w:sz w:val="24"/>
                      </w:rPr>
                      <w:t>х</w:t>
                    </w:r>
                    <w:r>
                      <w:rPr>
                        <w:sz w:val="24"/>
                        <w:vertAlign w:val="subscript"/>
                      </w:rPr>
                      <w:t>0 ср</w:t>
                    </w:r>
                    <w:r>
                      <w:rPr>
                        <w:sz w:val="24"/>
                      </w:rPr>
                      <w:t xml:space="preserve"> ≈ 0,4</w:t>
                    </w:r>
                  </w:p>
                </w:txbxContent>
              </v:textbox>
            </v:shape>
            <v:shape id="_x0000_s1223" type="#_x0000_t202" style="position:absolute;left:1728;top:9504;width:576;height:432" filled="f" stroked="f">
              <v:textbox>
                <w:txbxContent>
                  <w:p w:rsidR="006B22BA" w:rsidRDefault="006B22BA" w:rsidP="006B22BA">
                    <w:pPr>
                      <w:jc w:val="center"/>
                      <w:rPr>
                        <w:sz w:val="24"/>
                        <w:vertAlign w:val="subscript"/>
                      </w:rPr>
                    </w:pPr>
                    <w:r>
                      <w:rPr>
                        <w:i/>
                        <w:sz w:val="24"/>
                      </w:rPr>
                      <w:t>х</w:t>
                    </w:r>
                    <w:r>
                      <w:rPr>
                        <w:sz w:val="24"/>
                        <w:vertAlign w:val="subscript"/>
                      </w:rPr>
                      <w:t>0</w:t>
                    </w:r>
                  </w:p>
                </w:txbxContent>
              </v:textbox>
            </v:shape>
            <v:shape id="_x0000_s1224" type="#_x0000_t202" style="position:absolute;left:2448;top:9504;width:576;height:432" filled="f" stroked="f">
              <v:textbox>
                <w:txbxContent>
                  <w:p w:rsidR="006B22BA" w:rsidRDefault="006B22BA" w:rsidP="006B22BA">
                    <w:pPr>
                      <w:jc w:val="center"/>
                      <w:rPr>
                        <w:sz w:val="24"/>
                        <w:vertAlign w:val="subscript"/>
                        <w:lang w:val="en-US"/>
                      </w:rPr>
                    </w:pPr>
                    <w:r>
                      <w:rPr>
                        <w:i/>
                        <w:sz w:val="24"/>
                        <w:lang w:val="en-US"/>
                      </w:rPr>
                      <w:t>r</w:t>
                    </w:r>
                    <w:r>
                      <w:rPr>
                        <w:sz w:val="24"/>
                        <w:vertAlign w:val="subscript"/>
                        <w:lang w:val="en-US"/>
                      </w:rPr>
                      <w:t>0</w:t>
                    </w:r>
                  </w:p>
                </w:txbxContent>
              </v:textbox>
            </v:shape>
          </v:group>
        </w:pict>
      </w:r>
      <w:r w:rsidRPr="006B22BA">
        <w:rPr>
          <w:sz w:val="24"/>
          <w:szCs w:val="24"/>
        </w:rPr>
        <w:t xml:space="preserve">Величина </w:t>
      </w:r>
      <w:r w:rsidRPr="006B22BA">
        <w:rPr>
          <w:i/>
          <w:sz w:val="24"/>
          <w:szCs w:val="24"/>
        </w:rPr>
        <w:t>x</w:t>
      </w:r>
      <w:r w:rsidRPr="006B22BA">
        <w:rPr>
          <w:sz w:val="24"/>
          <w:szCs w:val="24"/>
          <w:vertAlign w:val="subscript"/>
        </w:rPr>
        <w:t>0</w:t>
      </w:r>
      <w:r w:rsidRPr="006B22BA">
        <w:rPr>
          <w:sz w:val="24"/>
          <w:szCs w:val="24"/>
        </w:rPr>
        <w:t xml:space="preserve"> уменьшается при увеличении радиуса провода. Чем меньше средний диаметр провода, тем больше </w:t>
      </w:r>
      <w:r w:rsidRPr="006B22BA">
        <w:rPr>
          <w:i/>
          <w:sz w:val="24"/>
          <w:szCs w:val="24"/>
        </w:rPr>
        <w:t>x</w:t>
      </w:r>
      <w:r w:rsidRPr="006B22BA">
        <w:rPr>
          <w:sz w:val="24"/>
          <w:szCs w:val="24"/>
          <w:vertAlign w:val="subscript"/>
        </w:rPr>
        <w:t>0</w:t>
      </w:r>
      <w:r w:rsidRPr="006B22BA">
        <w:rPr>
          <w:sz w:val="24"/>
          <w:szCs w:val="24"/>
        </w:rPr>
        <w:t>, так как в меньшей степени влияют соседние провода, уменьшается ЭДС самоиндукции. Влияние второй цепи для двухцепных ЛЭП проявляется мало, поэтому им пренебрегают.</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lang w:val="ru-RU"/>
        </w:rPr>
      </w:pPr>
      <w:r w:rsidRPr="006B22BA">
        <w:rPr>
          <w:sz w:val="24"/>
          <w:szCs w:val="24"/>
        </w:rPr>
        <w:t>Индуктивное сопротивление кабеля намного меньше чем у воздушных ЛЭП из-за меньших расстояний между фазами. В ряде случаев им можно пренебречь. Сравним погонное индуктивное кабельных и воздушных линий разных напряжений:</w:t>
      </w:r>
    </w:p>
    <w:p w:rsidR="006B22BA" w:rsidRPr="006B22BA" w:rsidRDefault="006B22BA" w:rsidP="006B22BA">
      <w:pPr>
        <w:pStyle w:val="2"/>
        <w:ind w:firstLine="567"/>
        <w:jc w:val="both"/>
        <w:rPr>
          <w:sz w:val="24"/>
          <w:szCs w:val="24"/>
          <w:lang w:val="ru-RU"/>
        </w:rPr>
      </w:pP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F"/>
      </w:tblPr>
      <w:tblGrid>
        <w:gridCol w:w="4111"/>
        <w:gridCol w:w="2539"/>
        <w:gridCol w:w="3273"/>
      </w:tblGrid>
      <w:tr w:rsidR="006B22BA" w:rsidRPr="006B22BA" w:rsidTr="006B22BA">
        <w:tc>
          <w:tcPr>
            <w:tcW w:w="4111" w:type="dxa"/>
            <w:tcBorders>
              <w:top w:val="nil"/>
              <w:left w:val="nil"/>
              <w:bottom w:val="nil"/>
              <w:right w:val="nil"/>
            </w:tcBorders>
            <w:vAlign w:val="center"/>
            <w:hideMark/>
          </w:tcPr>
          <w:p w:rsidR="006B22BA" w:rsidRPr="006B22BA" w:rsidRDefault="006B22BA">
            <w:pPr>
              <w:pStyle w:val="2"/>
              <w:jc w:val="center"/>
              <w:rPr>
                <w:sz w:val="24"/>
                <w:szCs w:val="24"/>
              </w:rPr>
            </w:pPr>
            <w:r w:rsidRPr="006B22BA">
              <w:rPr>
                <w:sz w:val="24"/>
                <w:szCs w:val="24"/>
              </w:rPr>
              <w:lastRenderedPageBreak/>
              <w:t>Номинальное напряжение, кВ</w:t>
            </w:r>
          </w:p>
        </w:tc>
        <w:tc>
          <w:tcPr>
            <w:tcW w:w="2539" w:type="dxa"/>
            <w:tcBorders>
              <w:top w:val="nil"/>
              <w:left w:val="nil"/>
              <w:bottom w:val="nil"/>
              <w:right w:val="nil"/>
            </w:tcBorders>
            <w:vAlign w:val="center"/>
            <w:hideMark/>
          </w:tcPr>
          <w:p w:rsidR="006B22BA" w:rsidRPr="006B22BA" w:rsidRDefault="006B22BA">
            <w:pPr>
              <w:pStyle w:val="2"/>
              <w:jc w:val="center"/>
              <w:rPr>
                <w:sz w:val="24"/>
                <w:szCs w:val="24"/>
              </w:rPr>
            </w:pPr>
            <w:r w:rsidRPr="006B22BA">
              <w:rPr>
                <w:sz w:val="24"/>
                <w:szCs w:val="24"/>
              </w:rPr>
              <w:t>КЛЭП</w:t>
            </w:r>
          </w:p>
        </w:tc>
        <w:tc>
          <w:tcPr>
            <w:tcW w:w="3273" w:type="dxa"/>
            <w:tcBorders>
              <w:top w:val="nil"/>
              <w:left w:val="nil"/>
              <w:bottom w:val="nil"/>
              <w:right w:val="nil"/>
            </w:tcBorders>
            <w:vAlign w:val="center"/>
            <w:hideMark/>
          </w:tcPr>
          <w:p w:rsidR="006B22BA" w:rsidRPr="006B22BA" w:rsidRDefault="006B22BA">
            <w:pPr>
              <w:pStyle w:val="2"/>
              <w:jc w:val="center"/>
              <w:rPr>
                <w:sz w:val="24"/>
                <w:szCs w:val="24"/>
              </w:rPr>
            </w:pPr>
            <w:r w:rsidRPr="006B22BA">
              <w:rPr>
                <w:sz w:val="24"/>
                <w:szCs w:val="24"/>
              </w:rPr>
              <w:t>ВЛЭП</w:t>
            </w:r>
          </w:p>
        </w:tc>
      </w:tr>
      <w:tr w:rsidR="006B22BA" w:rsidRPr="006B22BA" w:rsidTr="006B22BA">
        <w:tc>
          <w:tcPr>
            <w:tcW w:w="4111" w:type="dxa"/>
            <w:tcBorders>
              <w:top w:val="nil"/>
              <w:left w:val="nil"/>
              <w:bottom w:val="nil"/>
              <w:right w:val="nil"/>
            </w:tcBorders>
            <w:vAlign w:val="center"/>
            <w:hideMark/>
          </w:tcPr>
          <w:p w:rsidR="006B22BA" w:rsidRPr="006B22BA" w:rsidRDefault="006B22BA">
            <w:pPr>
              <w:pStyle w:val="2"/>
              <w:jc w:val="center"/>
              <w:rPr>
                <w:sz w:val="24"/>
                <w:szCs w:val="24"/>
              </w:rPr>
            </w:pPr>
            <w:r w:rsidRPr="006B22BA">
              <w:rPr>
                <w:sz w:val="24"/>
                <w:szCs w:val="24"/>
              </w:rPr>
              <w:t>6</w:t>
            </w:r>
          </w:p>
        </w:tc>
        <w:tc>
          <w:tcPr>
            <w:tcW w:w="2539" w:type="dxa"/>
            <w:tcBorders>
              <w:top w:val="nil"/>
              <w:left w:val="nil"/>
              <w:bottom w:val="nil"/>
              <w:right w:val="nil"/>
            </w:tcBorders>
            <w:vAlign w:val="center"/>
            <w:hideMark/>
          </w:tcPr>
          <w:p w:rsidR="006B22BA" w:rsidRPr="006B22BA" w:rsidRDefault="006B22BA">
            <w:pPr>
              <w:pStyle w:val="2"/>
              <w:jc w:val="center"/>
              <w:rPr>
                <w:sz w:val="24"/>
                <w:szCs w:val="24"/>
              </w:rPr>
            </w:pPr>
            <w:r w:rsidRPr="006B22BA">
              <w:rPr>
                <w:sz w:val="24"/>
                <w:szCs w:val="24"/>
              </w:rPr>
              <w:t>0,06</w:t>
            </w:r>
          </w:p>
        </w:tc>
        <w:tc>
          <w:tcPr>
            <w:tcW w:w="3273" w:type="dxa"/>
            <w:tcBorders>
              <w:top w:val="nil"/>
              <w:left w:val="nil"/>
              <w:bottom w:val="nil"/>
              <w:right w:val="nil"/>
            </w:tcBorders>
            <w:vAlign w:val="center"/>
            <w:hideMark/>
          </w:tcPr>
          <w:p w:rsidR="006B22BA" w:rsidRPr="006B22BA" w:rsidRDefault="006B22BA">
            <w:pPr>
              <w:pStyle w:val="2"/>
              <w:jc w:val="center"/>
              <w:rPr>
                <w:sz w:val="24"/>
                <w:szCs w:val="24"/>
              </w:rPr>
            </w:pPr>
            <w:r w:rsidRPr="006B22BA">
              <w:rPr>
                <w:sz w:val="24"/>
                <w:szCs w:val="24"/>
              </w:rPr>
              <w:t>0,31</w:t>
            </w:r>
          </w:p>
        </w:tc>
      </w:tr>
      <w:tr w:rsidR="006B22BA" w:rsidRPr="006B22BA" w:rsidTr="006B22BA">
        <w:tc>
          <w:tcPr>
            <w:tcW w:w="4111" w:type="dxa"/>
            <w:tcBorders>
              <w:top w:val="nil"/>
              <w:left w:val="nil"/>
              <w:bottom w:val="nil"/>
              <w:right w:val="nil"/>
            </w:tcBorders>
            <w:vAlign w:val="center"/>
            <w:hideMark/>
          </w:tcPr>
          <w:p w:rsidR="006B22BA" w:rsidRPr="006B22BA" w:rsidRDefault="006B22BA">
            <w:pPr>
              <w:pStyle w:val="2"/>
              <w:jc w:val="center"/>
              <w:rPr>
                <w:sz w:val="24"/>
                <w:szCs w:val="24"/>
              </w:rPr>
            </w:pPr>
            <w:r w:rsidRPr="006B22BA">
              <w:rPr>
                <w:sz w:val="24"/>
                <w:szCs w:val="24"/>
              </w:rPr>
              <w:t>35</w:t>
            </w:r>
          </w:p>
        </w:tc>
        <w:tc>
          <w:tcPr>
            <w:tcW w:w="2539" w:type="dxa"/>
            <w:tcBorders>
              <w:top w:val="nil"/>
              <w:left w:val="nil"/>
              <w:bottom w:val="nil"/>
              <w:right w:val="nil"/>
            </w:tcBorders>
            <w:vAlign w:val="center"/>
            <w:hideMark/>
          </w:tcPr>
          <w:p w:rsidR="006B22BA" w:rsidRPr="006B22BA" w:rsidRDefault="006B22BA">
            <w:pPr>
              <w:pStyle w:val="2"/>
              <w:jc w:val="center"/>
              <w:rPr>
                <w:sz w:val="24"/>
                <w:szCs w:val="24"/>
              </w:rPr>
            </w:pPr>
            <w:r w:rsidRPr="006B22BA">
              <w:rPr>
                <w:sz w:val="24"/>
                <w:szCs w:val="24"/>
              </w:rPr>
              <w:t>0,125</w:t>
            </w:r>
          </w:p>
        </w:tc>
        <w:tc>
          <w:tcPr>
            <w:tcW w:w="3273" w:type="dxa"/>
            <w:tcBorders>
              <w:top w:val="nil"/>
              <w:left w:val="nil"/>
              <w:bottom w:val="nil"/>
              <w:right w:val="nil"/>
            </w:tcBorders>
            <w:vAlign w:val="center"/>
            <w:hideMark/>
          </w:tcPr>
          <w:p w:rsidR="006B22BA" w:rsidRPr="006B22BA" w:rsidRDefault="006B22BA">
            <w:pPr>
              <w:pStyle w:val="2"/>
              <w:jc w:val="center"/>
              <w:rPr>
                <w:sz w:val="24"/>
                <w:szCs w:val="24"/>
              </w:rPr>
            </w:pPr>
            <w:r w:rsidRPr="006B22BA">
              <w:rPr>
                <w:sz w:val="24"/>
                <w:szCs w:val="24"/>
              </w:rPr>
              <w:t>0,4</w:t>
            </w:r>
          </w:p>
        </w:tc>
      </w:tr>
    </w:tbl>
    <w:p w:rsidR="006B22BA" w:rsidRPr="006B22BA" w:rsidRDefault="006B22BA" w:rsidP="006B22BA">
      <w:pPr>
        <w:pStyle w:val="2"/>
        <w:ind w:firstLine="567"/>
        <w:jc w:val="both"/>
        <w:rPr>
          <w:sz w:val="24"/>
          <w:szCs w:val="24"/>
        </w:rPr>
      </w:pPr>
      <w:r w:rsidRPr="006B22BA">
        <w:rPr>
          <w:sz w:val="24"/>
          <w:szCs w:val="24"/>
        </w:rPr>
        <w:t>Величина реактивного сопротивления участка сети рассчитывается:</w:t>
      </w:r>
    </w:p>
    <w:p w:rsidR="006B22BA" w:rsidRPr="006B22BA" w:rsidRDefault="006B22BA" w:rsidP="006B22BA">
      <w:pPr>
        <w:pStyle w:val="2"/>
        <w:ind w:firstLine="567"/>
        <w:jc w:val="both"/>
        <w:rPr>
          <w:sz w:val="24"/>
          <w:szCs w:val="24"/>
        </w:rPr>
      </w:pPr>
    </w:p>
    <w:p w:rsidR="006B22BA" w:rsidRPr="006B22BA" w:rsidRDefault="006B22BA" w:rsidP="006B22BA">
      <w:pPr>
        <w:pStyle w:val="2"/>
        <w:jc w:val="center"/>
        <w:rPr>
          <w:sz w:val="24"/>
          <w:szCs w:val="24"/>
        </w:rPr>
      </w:pPr>
      <w:r w:rsidRPr="006B22BA">
        <w:rPr>
          <w:i/>
          <w:sz w:val="24"/>
          <w:szCs w:val="24"/>
          <w:lang w:val="ru-RU"/>
        </w:rPr>
        <w:t xml:space="preserve">Х </w:t>
      </w:r>
      <w:r w:rsidRPr="006B22BA">
        <w:rPr>
          <w:sz w:val="24"/>
          <w:szCs w:val="24"/>
        </w:rPr>
        <w:t>=</w:t>
      </w:r>
      <w:r w:rsidRPr="006B22BA">
        <w:rPr>
          <w:sz w:val="24"/>
          <w:szCs w:val="24"/>
          <w:lang w:val="ru-RU"/>
        </w:rPr>
        <w:t xml:space="preserve"> </w:t>
      </w:r>
      <w:r w:rsidRPr="006B22BA">
        <w:rPr>
          <w:i/>
          <w:sz w:val="24"/>
          <w:szCs w:val="24"/>
          <w:lang w:val="ru-RU"/>
        </w:rPr>
        <w:t>х</w:t>
      </w:r>
      <w:proofErr w:type="gramStart"/>
      <w:r w:rsidRPr="006B22BA">
        <w:rPr>
          <w:sz w:val="24"/>
          <w:szCs w:val="24"/>
          <w:vertAlign w:val="subscript"/>
        </w:rPr>
        <w:t>0</w:t>
      </w:r>
      <w:proofErr w:type="gramEnd"/>
      <w:r w:rsidRPr="006B22BA">
        <w:rPr>
          <w:sz w:val="24"/>
          <w:szCs w:val="24"/>
        </w:rPr>
        <w:sym w:font="Symbol" w:char="00D7"/>
      </w:r>
      <w:r w:rsidRPr="006B22BA">
        <w:rPr>
          <w:i/>
          <w:sz w:val="24"/>
          <w:szCs w:val="24"/>
        </w:rPr>
        <w:t>l</w:t>
      </w:r>
      <w:r w:rsidRPr="006B22BA">
        <w:rPr>
          <w:sz w:val="24"/>
          <w:szCs w:val="24"/>
        </w:rPr>
        <w:t>.</w:t>
      </w:r>
    </w:p>
    <w:p w:rsidR="006B22BA" w:rsidRPr="006B22BA" w:rsidRDefault="006B22BA" w:rsidP="006B22BA">
      <w:pPr>
        <w:pStyle w:val="2"/>
        <w:jc w:val="both"/>
        <w:rPr>
          <w:sz w:val="24"/>
          <w:szCs w:val="24"/>
        </w:rPr>
      </w:pPr>
    </w:p>
    <w:p w:rsidR="006B22BA" w:rsidRPr="006B22BA" w:rsidRDefault="006B22BA" w:rsidP="006B22BA">
      <w:pPr>
        <w:pStyle w:val="2"/>
        <w:jc w:val="center"/>
        <w:rPr>
          <w:b/>
          <w:i/>
          <w:sz w:val="24"/>
          <w:szCs w:val="24"/>
        </w:rPr>
      </w:pPr>
      <w:r w:rsidRPr="006B22BA">
        <w:rPr>
          <w:b/>
          <w:i/>
          <w:sz w:val="24"/>
          <w:szCs w:val="24"/>
        </w:rPr>
        <w:t>Активная проводимость</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Активная проводимость (</w:t>
      </w:r>
      <w:r w:rsidRPr="006B22BA">
        <w:rPr>
          <w:i/>
          <w:sz w:val="24"/>
          <w:szCs w:val="24"/>
        </w:rPr>
        <w:t>G</w:t>
      </w:r>
      <w:r w:rsidRPr="006B22BA">
        <w:rPr>
          <w:sz w:val="24"/>
          <w:szCs w:val="24"/>
        </w:rPr>
        <w:t>) обусловлена потерями активной мощности в диэлектриках. Ее величина зависит от:</w:t>
      </w:r>
    </w:p>
    <w:p w:rsidR="006B22BA" w:rsidRPr="006B22BA" w:rsidRDefault="006B22BA" w:rsidP="006B22BA">
      <w:pPr>
        <w:pStyle w:val="2"/>
        <w:numPr>
          <w:ilvl w:val="0"/>
          <w:numId w:val="2"/>
        </w:numPr>
        <w:tabs>
          <w:tab w:val="clear" w:pos="360"/>
          <w:tab w:val="num" w:pos="851"/>
        </w:tabs>
        <w:spacing w:after="0" w:line="240" w:lineRule="auto"/>
        <w:ind w:left="851" w:hanging="284"/>
        <w:jc w:val="both"/>
        <w:rPr>
          <w:sz w:val="24"/>
          <w:szCs w:val="24"/>
        </w:rPr>
      </w:pPr>
      <w:r w:rsidRPr="006B22BA">
        <w:rPr>
          <w:sz w:val="24"/>
          <w:szCs w:val="24"/>
        </w:rPr>
        <w:t>тока утечки по изоляторам (малы, можно пренебречь);</w:t>
      </w:r>
    </w:p>
    <w:p w:rsidR="006B22BA" w:rsidRPr="006B22BA" w:rsidRDefault="006B22BA" w:rsidP="006B22BA">
      <w:pPr>
        <w:pStyle w:val="2"/>
        <w:numPr>
          <w:ilvl w:val="0"/>
          <w:numId w:val="3"/>
        </w:numPr>
        <w:tabs>
          <w:tab w:val="clear" w:pos="360"/>
          <w:tab w:val="num" w:pos="851"/>
        </w:tabs>
        <w:spacing w:after="0" w:line="240" w:lineRule="auto"/>
        <w:ind w:left="851" w:hanging="284"/>
        <w:jc w:val="both"/>
        <w:rPr>
          <w:sz w:val="24"/>
          <w:szCs w:val="24"/>
        </w:rPr>
      </w:pPr>
      <w:r w:rsidRPr="006B22BA">
        <w:rPr>
          <w:sz w:val="24"/>
          <w:szCs w:val="24"/>
        </w:rPr>
        <w:t>потерь мощности на корону.</w:t>
      </w:r>
    </w:p>
    <w:p w:rsidR="006B22BA" w:rsidRPr="006B22BA" w:rsidRDefault="006B22BA" w:rsidP="006B22BA">
      <w:pPr>
        <w:pStyle w:val="2"/>
        <w:ind w:firstLine="567"/>
        <w:jc w:val="both"/>
        <w:rPr>
          <w:sz w:val="24"/>
          <w:szCs w:val="24"/>
        </w:rPr>
      </w:pPr>
      <w:r w:rsidRPr="006B22BA">
        <w:rPr>
          <w:sz w:val="24"/>
          <w:szCs w:val="24"/>
        </w:rPr>
        <w:t>Активная проводимость приводит к потерям активной мощности в режиме холостого хода ВЛЭП. Потери мощности на корону (</w:t>
      </w:r>
      <w:r w:rsidRPr="006B22BA">
        <w:rPr>
          <w:sz w:val="24"/>
          <w:szCs w:val="24"/>
        </w:rPr>
        <w:sym w:font="Symbol" w:char="0044"/>
      </w:r>
      <w:r w:rsidRPr="006B22BA">
        <w:rPr>
          <w:i/>
          <w:sz w:val="24"/>
          <w:szCs w:val="24"/>
        </w:rPr>
        <w:sym w:font="Symbol" w:char="0052"/>
      </w:r>
      <w:r w:rsidRPr="006B22BA">
        <w:rPr>
          <w:sz w:val="24"/>
          <w:szCs w:val="24"/>
          <w:vertAlign w:val="subscript"/>
        </w:rPr>
        <w:t>кор</w:t>
      </w:r>
      <w:r w:rsidRPr="006B22BA">
        <w:rPr>
          <w:sz w:val="24"/>
          <w:szCs w:val="24"/>
        </w:rPr>
        <w:t xml:space="preserve">) обусловлены ионизацией воздуха вокруг проводов. Когда напряжённость электрического поля у провода становится больше электрической прочности воздуха (21,2кВ/см), на поверхности провода образуются электрические разряды. Из-за неровностей поверхности многопроволочных проводов, загрязнений и заусениц разряды появляются вначале только в отдельных точках провода – </w:t>
      </w:r>
      <w:r w:rsidRPr="006B22BA">
        <w:rPr>
          <w:i/>
          <w:sz w:val="24"/>
          <w:szCs w:val="24"/>
        </w:rPr>
        <w:t>местная корона</w:t>
      </w:r>
      <w:r w:rsidRPr="006B22BA">
        <w:rPr>
          <w:sz w:val="24"/>
          <w:szCs w:val="24"/>
        </w:rPr>
        <w:t xml:space="preserve">. По мере повышения напряжённости корона распространяется на большую поверхность провода и в конечном счёте охватывает провод целиком по всей длине – </w:t>
      </w:r>
      <w:r w:rsidRPr="006B22BA">
        <w:rPr>
          <w:i/>
          <w:sz w:val="24"/>
          <w:szCs w:val="24"/>
        </w:rPr>
        <w:t>общая корона</w:t>
      </w:r>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t>Потери мощности на корону зависят от погодных условий. Наибольшие потери мощности на корону происходят при различных атмосферных осадках. Например, на воздушных ЛЭП напряжением 330</w:t>
      </w:r>
      <w:r w:rsidRPr="006B22BA">
        <w:rPr>
          <w:sz w:val="24"/>
          <w:szCs w:val="24"/>
        </w:rPr>
        <w:sym w:font="Symbol" w:char="00B8"/>
      </w:r>
      <w:r w:rsidRPr="006B22BA">
        <w:rPr>
          <w:sz w:val="24"/>
          <w:szCs w:val="24"/>
        </w:rPr>
        <w:t xml:space="preserve">750кВ </w:t>
      </w:r>
      <w:r w:rsidRPr="006B22BA">
        <w:rPr>
          <w:sz w:val="24"/>
          <w:szCs w:val="24"/>
        </w:rPr>
        <w:sym w:font="Symbol" w:char="0044"/>
      </w:r>
      <w:r w:rsidRPr="006B22BA">
        <w:rPr>
          <w:sz w:val="24"/>
          <w:szCs w:val="24"/>
        </w:rPr>
        <w:sym w:font="Symbol" w:char="0052"/>
      </w:r>
      <w:r w:rsidRPr="006B22BA">
        <w:rPr>
          <w:sz w:val="24"/>
          <w:szCs w:val="24"/>
          <w:vertAlign w:val="subscript"/>
        </w:rPr>
        <w:t>кор</w:t>
      </w:r>
      <w:r w:rsidRPr="006B22BA">
        <w:rPr>
          <w:sz w:val="24"/>
          <w:szCs w:val="24"/>
        </w:rPr>
        <w:t xml:space="preserve"> при снеге повышаются на 14%, дожде – </w:t>
      </w:r>
      <w:r w:rsidRPr="006B22BA">
        <w:rPr>
          <w:sz w:val="24"/>
          <w:szCs w:val="24"/>
        </w:rPr>
        <w:lastRenderedPageBreak/>
        <w:t>на 47%, изморози – на 107% по сравнению с потерями при хорошей погоде. Корона вызывает коррозию проводов, создаёт помехи на линиях связи и радиопомехи.</w:t>
      </w:r>
    </w:p>
    <w:p w:rsidR="006B22BA" w:rsidRPr="006B22BA" w:rsidRDefault="006B22BA" w:rsidP="006B22BA">
      <w:pPr>
        <w:pStyle w:val="2"/>
        <w:ind w:firstLine="567"/>
        <w:jc w:val="both"/>
        <w:rPr>
          <w:sz w:val="24"/>
          <w:szCs w:val="24"/>
        </w:rPr>
      </w:pPr>
      <w:r w:rsidRPr="006B22BA">
        <w:rPr>
          <w:sz w:val="24"/>
          <w:szCs w:val="24"/>
        </w:rPr>
        <w:t>Величину потерь мощности на корону можно рассчитать по формуле:</w:t>
      </w:r>
    </w:p>
    <w:p w:rsidR="006B22BA" w:rsidRPr="006B22BA" w:rsidRDefault="006B22BA" w:rsidP="006B22BA">
      <w:pPr>
        <w:pStyle w:val="2"/>
        <w:ind w:firstLine="567"/>
        <w:jc w:val="both"/>
        <w:rPr>
          <w:sz w:val="24"/>
          <w:szCs w:val="24"/>
        </w:rPr>
      </w:pPr>
    </w:p>
    <w:p w:rsidR="006B22BA" w:rsidRPr="006B22BA" w:rsidRDefault="006B22BA" w:rsidP="006B22BA">
      <w:pPr>
        <w:pStyle w:val="2"/>
        <w:ind w:firstLine="567"/>
        <w:jc w:val="center"/>
        <w:rPr>
          <w:sz w:val="24"/>
          <w:szCs w:val="24"/>
        </w:rPr>
      </w:pPr>
      <w:r w:rsidRPr="006B22BA">
        <w:rPr>
          <w:position w:val="-40"/>
          <w:sz w:val="24"/>
          <w:szCs w:val="24"/>
        </w:rPr>
        <w:object w:dxaOrig="4100" w:dyaOrig="940">
          <v:shape id="_x0000_i1043" type="#_x0000_t75" style="width:204.75pt;height:47.25pt" o:ole="" fillcolor="window">
            <v:imagedata r:id="rId40" o:title=""/>
          </v:shape>
          <o:OLEObject Type="Embed" ProgID="Equation.3" ShapeID="_x0000_i1043" DrawAspect="Content" ObjectID="_1634143469" r:id="rId41"/>
        </w:object>
      </w:r>
      <w:r w:rsidRPr="006B22BA">
        <w:rPr>
          <w:sz w:val="24"/>
          <w:szCs w:val="24"/>
        </w:rPr>
        <w:t xml:space="preserve">   кВт</w:t>
      </w:r>
      <w:r w:rsidRPr="006B22BA">
        <w:rPr>
          <w:sz w:val="24"/>
          <w:szCs w:val="24"/>
          <w:lang w:val="ru-RU"/>
        </w:rPr>
        <w:t>/</w:t>
      </w:r>
      <w:r w:rsidRPr="006B22BA">
        <w:rPr>
          <w:sz w:val="24"/>
          <w:szCs w:val="24"/>
        </w:rPr>
        <w:t>км</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position w:val="-6"/>
          <w:sz w:val="24"/>
          <w:szCs w:val="24"/>
        </w:rPr>
        <w:object w:dxaOrig="420" w:dyaOrig="300">
          <v:shape id="_x0000_i1044" type="#_x0000_t75" style="width:21pt;height:15pt" o:ole="" fillcolor="window">
            <v:imagedata r:id="rId42" o:title=""/>
          </v:shape>
          <o:OLEObject Type="Embed" ProgID="Equation.3" ShapeID="_x0000_i1044" DrawAspect="Content" ObjectID="_1634143470" r:id="rId43"/>
        </w:object>
      </w:r>
      <w:r w:rsidRPr="006B22BA">
        <w:rPr>
          <w:sz w:val="24"/>
          <w:szCs w:val="24"/>
        </w:rPr>
        <w:t>коэффициент, учитывающий барометрическое давление;</w:t>
      </w:r>
    </w:p>
    <w:p w:rsidR="006B22BA" w:rsidRPr="006B22BA" w:rsidRDefault="006B22BA" w:rsidP="006B22BA">
      <w:pPr>
        <w:pStyle w:val="2"/>
        <w:jc w:val="both"/>
        <w:rPr>
          <w:sz w:val="24"/>
          <w:szCs w:val="24"/>
        </w:rPr>
      </w:pPr>
      <w:proofErr w:type="gramStart"/>
      <w:r w:rsidRPr="006B22BA">
        <w:rPr>
          <w:i/>
          <w:sz w:val="24"/>
          <w:szCs w:val="24"/>
          <w:lang w:val="en-US"/>
        </w:rPr>
        <w:t>U</w:t>
      </w:r>
      <w:r w:rsidRPr="006B22BA">
        <w:rPr>
          <w:sz w:val="24"/>
          <w:szCs w:val="24"/>
          <w:vertAlign w:val="subscript"/>
        </w:rPr>
        <w:t>ф</w:t>
      </w:r>
      <w:r w:rsidRPr="006B22BA">
        <w:rPr>
          <w:sz w:val="24"/>
          <w:szCs w:val="24"/>
        </w:rPr>
        <w:t xml:space="preserve">, </w:t>
      </w:r>
      <w:r w:rsidRPr="006B22BA">
        <w:rPr>
          <w:i/>
          <w:sz w:val="24"/>
          <w:szCs w:val="24"/>
          <w:lang w:val="en-US"/>
        </w:rPr>
        <w:t>U</w:t>
      </w:r>
      <w:r w:rsidRPr="006B22BA">
        <w:rPr>
          <w:sz w:val="24"/>
          <w:szCs w:val="24"/>
          <w:vertAlign w:val="subscript"/>
        </w:rPr>
        <w:t>кор ф</w:t>
      </w:r>
      <w:r w:rsidRPr="006B22BA">
        <w:rPr>
          <w:sz w:val="24"/>
          <w:szCs w:val="24"/>
        </w:rPr>
        <w:t xml:space="preserve"> – соответственно фазные рабочее напряжение ЛЭП и напряжение, при котором возникает корона.</w:t>
      </w:r>
      <w:proofErr w:type="gramEnd"/>
    </w:p>
    <w:p w:rsidR="006B22BA" w:rsidRPr="006B22BA" w:rsidRDefault="006B22BA" w:rsidP="006B22BA">
      <w:pPr>
        <w:pStyle w:val="2"/>
        <w:ind w:firstLine="567"/>
        <w:jc w:val="both"/>
        <w:rPr>
          <w:sz w:val="24"/>
          <w:szCs w:val="24"/>
        </w:rPr>
      </w:pPr>
      <w:r w:rsidRPr="006B22BA">
        <w:rPr>
          <w:i/>
          <w:sz w:val="24"/>
          <w:szCs w:val="24"/>
        </w:rPr>
        <w:t>Начальная напряжённость</w:t>
      </w:r>
      <w:r w:rsidRPr="006B22BA">
        <w:rPr>
          <w:sz w:val="24"/>
          <w:szCs w:val="24"/>
        </w:rPr>
        <w:t xml:space="preserve"> (в хорошую погоду), при которой возникает общая корона рассчитывается по формуле Пика:</w:t>
      </w:r>
    </w:p>
    <w:p w:rsidR="006B22BA" w:rsidRPr="006B22BA" w:rsidRDefault="006B22BA" w:rsidP="006B22BA">
      <w:pPr>
        <w:pStyle w:val="2"/>
        <w:ind w:firstLine="567"/>
        <w:jc w:val="both"/>
        <w:rPr>
          <w:sz w:val="24"/>
          <w:szCs w:val="24"/>
        </w:rPr>
      </w:pPr>
    </w:p>
    <w:p w:rsidR="006B22BA" w:rsidRPr="006B22BA" w:rsidRDefault="006B22BA" w:rsidP="006B22BA">
      <w:pPr>
        <w:pStyle w:val="2"/>
        <w:ind w:firstLine="567"/>
        <w:jc w:val="center"/>
        <w:rPr>
          <w:sz w:val="24"/>
          <w:szCs w:val="24"/>
        </w:rPr>
      </w:pPr>
      <w:r w:rsidRPr="006B22BA">
        <w:rPr>
          <w:position w:val="-42"/>
          <w:sz w:val="24"/>
          <w:szCs w:val="24"/>
        </w:rPr>
        <w:object w:dxaOrig="3518" w:dyaOrig="860">
          <v:shape id="_x0000_i1045" type="#_x0000_t75" style="width:176.25pt;height:42.75pt" o:ole="" fillcolor="window">
            <v:imagedata r:id="rId44" o:title=""/>
          </v:shape>
          <o:OLEObject Type="Embed" ProgID="Equation.3" ShapeID="_x0000_i1045" DrawAspect="Content" ObjectID="_1634143471" r:id="rId45"/>
        </w:object>
      </w:r>
      <w:r w:rsidRPr="006B22BA">
        <w:rPr>
          <w:sz w:val="24"/>
          <w:szCs w:val="24"/>
        </w:rPr>
        <w:t xml:space="preserve">   кВ</w:t>
      </w:r>
      <w:r w:rsidRPr="006B22BA">
        <w:rPr>
          <w:sz w:val="24"/>
          <w:szCs w:val="24"/>
          <w:lang w:val="ru-RU"/>
        </w:rPr>
        <w:t>/</w:t>
      </w:r>
      <w:r w:rsidRPr="006B22BA">
        <w:rPr>
          <w:sz w:val="24"/>
          <w:szCs w:val="24"/>
        </w:rPr>
        <w:t>см</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rPr>
        <w:t>m</w:t>
      </w:r>
      <w:r w:rsidRPr="006B22BA">
        <w:rPr>
          <w:sz w:val="24"/>
          <w:szCs w:val="24"/>
        </w:rPr>
        <w:t xml:space="preserve"> – коэффициент негладкости привода;</w:t>
      </w:r>
    </w:p>
    <w:p w:rsidR="006B22BA" w:rsidRPr="006B22BA" w:rsidRDefault="006B22BA" w:rsidP="006B22BA">
      <w:pPr>
        <w:pStyle w:val="2"/>
        <w:jc w:val="both"/>
        <w:rPr>
          <w:sz w:val="24"/>
          <w:szCs w:val="24"/>
        </w:rPr>
      </w:pPr>
      <w:r w:rsidRPr="006B22BA">
        <w:rPr>
          <w:i/>
          <w:sz w:val="24"/>
          <w:szCs w:val="24"/>
        </w:rPr>
        <w:t>R</w:t>
      </w:r>
      <w:r w:rsidRPr="006B22BA">
        <w:rPr>
          <w:sz w:val="24"/>
          <w:szCs w:val="24"/>
          <w:vertAlign w:val="subscript"/>
        </w:rPr>
        <w:t>пр</w:t>
      </w:r>
      <w:r w:rsidRPr="006B22BA">
        <w:rPr>
          <w:sz w:val="24"/>
          <w:szCs w:val="24"/>
        </w:rPr>
        <w:t xml:space="preserve"> – радиус провода,  </w:t>
      </w:r>
      <w:r w:rsidRPr="006B22BA">
        <w:rPr>
          <w:sz w:val="24"/>
          <w:szCs w:val="24"/>
          <w:u w:val="single"/>
        </w:rPr>
        <w:t>см</w:t>
      </w:r>
      <w:r w:rsidRPr="006B22BA">
        <w:rPr>
          <w:sz w:val="24"/>
          <w:szCs w:val="24"/>
        </w:rPr>
        <w:t>;</w:t>
      </w:r>
    </w:p>
    <w:p w:rsidR="006B22BA" w:rsidRPr="006B22BA" w:rsidRDefault="006B22BA" w:rsidP="006B22BA">
      <w:pPr>
        <w:pStyle w:val="2"/>
        <w:jc w:val="both"/>
        <w:rPr>
          <w:sz w:val="24"/>
          <w:szCs w:val="24"/>
        </w:rPr>
      </w:pPr>
      <w:r w:rsidRPr="006B22BA">
        <w:rPr>
          <w:position w:val="-6"/>
          <w:sz w:val="24"/>
          <w:szCs w:val="24"/>
        </w:rPr>
        <w:object w:dxaOrig="420" w:dyaOrig="300">
          <v:shape id="_x0000_i1046" type="#_x0000_t75" style="width:21pt;height:15pt" o:ole="" fillcolor="window">
            <v:imagedata r:id="rId42" o:title=""/>
          </v:shape>
          <o:OLEObject Type="Embed" ProgID="Equation.3" ShapeID="_x0000_i1046" DrawAspect="Content" ObjectID="_1634143472" r:id="rId46"/>
        </w:object>
      </w:r>
      <w:r w:rsidRPr="006B22BA">
        <w:rPr>
          <w:sz w:val="24"/>
          <w:szCs w:val="24"/>
        </w:rPr>
        <w:t>коэффициент, учитывающий барометрическое давление.</w:t>
      </w:r>
    </w:p>
    <w:p w:rsidR="006B22BA" w:rsidRPr="006B22BA" w:rsidRDefault="006B22BA" w:rsidP="006B22BA">
      <w:pPr>
        <w:pStyle w:val="2"/>
        <w:ind w:firstLine="567"/>
        <w:jc w:val="both"/>
        <w:rPr>
          <w:sz w:val="24"/>
          <w:szCs w:val="24"/>
        </w:rPr>
      </w:pPr>
      <w:r w:rsidRPr="006B22BA">
        <w:rPr>
          <w:sz w:val="24"/>
          <w:szCs w:val="24"/>
        </w:rPr>
        <w:t xml:space="preserve">Для гладких цилиндрических проводов значение </w:t>
      </w:r>
      <w:r w:rsidRPr="006B22BA">
        <w:rPr>
          <w:i/>
          <w:sz w:val="24"/>
          <w:szCs w:val="24"/>
        </w:rPr>
        <w:t>m</w:t>
      </w:r>
      <w:r w:rsidRPr="006B22BA">
        <w:rPr>
          <w:sz w:val="24"/>
          <w:szCs w:val="24"/>
        </w:rPr>
        <w:t xml:space="preserve"> = 1, для многопроволочных проводов – </w:t>
      </w:r>
      <w:r w:rsidRPr="006B22BA">
        <w:rPr>
          <w:i/>
          <w:sz w:val="24"/>
          <w:szCs w:val="24"/>
        </w:rPr>
        <w:t>m</w:t>
      </w:r>
      <w:r w:rsidRPr="006B22BA">
        <w:rPr>
          <w:sz w:val="24"/>
          <w:szCs w:val="24"/>
        </w:rPr>
        <w:t xml:space="preserve"> = 0,82</w:t>
      </w:r>
      <w:r w:rsidRPr="006B22BA">
        <w:rPr>
          <w:sz w:val="24"/>
          <w:szCs w:val="24"/>
        </w:rPr>
        <w:sym w:font="Symbol" w:char="00B8"/>
      </w:r>
      <w:r w:rsidRPr="006B22BA">
        <w:rPr>
          <w:sz w:val="24"/>
          <w:szCs w:val="24"/>
        </w:rPr>
        <w:t>0,92.</w:t>
      </w:r>
    </w:p>
    <w:p w:rsidR="006B22BA" w:rsidRPr="006B22BA" w:rsidRDefault="006B22BA" w:rsidP="006B22BA">
      <w:pPr>
        <w:pStyle w:val="2"/>
        <w:ind w:firstLine="567"/>
        <w:jc w:val="both"/>
        <w:rPr>
          <w:sz w:val="24"/>
          <w:szCs w:val="24"/>
        </w:rPr>
      </w:pPr>
      <w:r w:rsidRPr="006B22BA">
        <w:rPr>
          <w:sz w:val="24"/>
          <w:szCs w:val="24"/>
        </w:rPr>
        <w:t>Величина δ рассчитывается по формуле:</w:t>
      </w:r>
    </w:p>
    <w:p w:rsidR="006B22BA" w:rsidRPr="006B22BA" w:rsidRDefault="006B22BA" w:rsidP="006B22BA">
      <w:pPr>
        <w:pStyle w:val="2"/>
        <w:jc w:val="both"/>
        <w:rPr>
          <w:sz w:val="24"/>
          <w:szCs w:val="24"/>
        </w:rPr>
      </w:pPr>
    </w:p>
    <w:p w:rsidR="006B22BA" w:rsidRPr="006B22BA" w:rsidRDefault="006B22BA" w:rsidP="006B22BA">
      <w:pPr>
        <w:pStyle w:val="2"/>
        <w:jc w:val="center"/>
        <w:rPr>
          <w:sz w:val="24"/>
          <w:szCs w:val="24"/>
        </w:rPr>
      </w:pPr>
      <w:r w:rsidRPr="006B22BA">
        <w:rPr>
          <w:position w:val="-28"/>
          <w:sz w:val="24"/>
          <w:szCs w:val="24"/>
        </w:rPr>
        <w:object w:dxaOrig="1480" w:dyaOrig="720">
          <v:shape id="_x0000_i1047" type="#_x0000_t75" style="width:74.25pt;height:36pt" o:ole="" fillcolor="window">
            <v:imagedata r:id="rId47" o:title=""/>
          </v:shape>
          <o:OLEObject Type="Embed" ProgID="Equation.3" ShapeID="_x0000_i1047" DrawAspect="Content" ObjectID="_1634143473" r:id="rId48"/>
        </w:object>
      </w:r>
      <w:r w:rsidRPr="006B22BA">
        <w:rPr>
          <w:sz w:val="24"/>
          <w:szCs w:val="24"/>
        </w:rPr>
        <w:t>,</w:t>
      </w:r>
    </w:p>
    <w:p w:rsidR="006B22BA" w:rsidRPr="006B22BA" w:rsidRDefault="006B22BA" w:rsidP="006B22BA">
      <w:pPr>
        <w:pStyle w:val="2"/>
        <w:jc w:val="center"/>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rPr>
        <w:t>Р</w:t>
      </w:r>
      <w:r w:rsidRPr="006B22BA">
        <w:rPr>
          <w:sz w:val="24"/>
          <w:szCs w:val="24"/>
        </w:rPr>
        <w:t xml:space="preserve"> – давление, мм ртутного столба;</w:t>
      </w:r>
    </w:p>
    <w:p w:rsidR="006B22BA" w:rsidRPr="006B22BA" w:rsidRDefault="006B22BA" w:rsidP="006B22BA">
      <w:pPr>
        <w:pStyle w:val="2"/>
        <w:jc w:val="both"/>
        <w:rPr>
          <w:sz w:val="24"/>
          <w:szCs w:val="24"/>
        </w:rPr>
      </w:pPr>
      <w:r w:rsidRPr="006B22BA">
        <w:rPr>
          <w:position w:val="-6"/>
          <w:sz w:val="24"/>
          <w:szCs w:val="24"/>
        </w:rPr>
        <w:object w:dxaOrig="420" w:dyaOrig="300">
          <v:shape id="_x0000_i1048" type="#_x0000_t75" style="width:21pt;height:15pt" o:ole="" fillcolor="window">
            <v:imagedata r:id="rId7" o:title=""/>
          </v:shape>
          <o:OLEObject Type="Embed" ProgID="Equation.3" ShapeID="_x0000_i1048" DrawAspect="Content" ObjectID="_1634143474" r:id="rId49"/>
        </w:object>
      </w:r>
      <w:r w:rsidRPr="006B22BA">
        <w:rPr>
          <w:sz w:val="24"/>
          <w:szCs w:val="24"/>
        </w:rPr>
        <w:t xml:space="preserve"> температура воздуха, </w:t>
      </w:r>
      <w:smartTag w:uri="urn:schemas-microsoft-com:office:smarttags" w:element="metricconverter">
        <w:smartTagPr>
          <w:attr w:name="ProductID" w:val="0C"/>
        </w:smartTagPr>
        <w:r w:rsidRPr="006B22BA">
          <w:rPr>
            <w:sz w:val="24"/>
            <w:szCs w:val="24"/>
            <w:vertAlign w:val="superscript"/>
          </w:rPr>
          <w:t>0</w:t>
        </w:r>
        <w:r w:rsidRPr="006B22BA">
          <w:rPr>
            <w:sz w:val="24"/>
            <w:szCs w:val="24"/>
          </w:rPr>
          <w:t>C</w:t>
        </w:r>
      </w:smartTag>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t>При нормальном атмосферном давлении (</w:t>
      </w:r>
      <w:smartTag w:uri="urn:schemas-microsoft-com:office:smarttags" w:element="metricconverter">
        <w:smartTagPr>
          <w:attr w:name="ProductID" w:val="760 мм"/>
        </w:smartTagPr>
        <w:r w:rsidRPr="006B22BA">
          <w:rPr>
            <w:sz w:val="24"/>
            <w:szCs w:val="24"/>
          </w:rPr>
          <w:t>760 мм</w:t>
        </w:r>
      </w:smartTag>
      <w:r w:rsidRPr="006B22BA">
        <w:rPr>
          <w:sz w:val="24"/>
          <w:szCs w:val="24"/>
        </w:rPr>
        <w:t xml:space="preserve"> рт. ст.) и температуре 20 </w:t>
      </w:r>
      <w:smartTag w:uri="urn:schemas-microsoft-com:office:smarttags" w:element="metricconverter">
        <w:smartTagPr>
          <w:attr w:name="ProductID" w:val="0C"/>
        </w:smartTagPr>
        <w:r w:rsidRPr="006B22BA">
          <w:rPr>
            <w:sz w:val="24"/>
            <w:szCs w:val="24"/>
            <w:vertAlign w:val="superscript"/>
          </w:rPr>
          <w:t>0</w:t>
        </w:r>
        <w:r w:rsidRPr="006B22BA">
          <w:rPr>
            <w:sz w:val="24"/>
            <w:szCs w:val="24"/>
          </w:rPr>
          <w:t>C</w:t>
        </w:r>
      </w:smartTag>
      <w:r w:rsidRPr="006B22BA">
        <w:rPr>
          <w:sz w:val="24"/>
          <w:szCs w:val="24"/>
        </w:rPr>
        <w:t xml:space="preserve"> </w:t>
      </w:r>
      <w:r w:rsidRPr="006B22BA">
        <w:rPr>
          <w:sz w:val="24"/>
          <w:szCs w:val="24"/>
        </w:rPr>
        <w:sym w:font="Symbol" w:char="0064"/>
      </w:r>
      <w:r w:rsidRPr="006B22BA">
        <w:rPr>
          <w:sz w:val="24"/>
          <w:szCs w:val="24"/>
        </w:rPr>
        <w:t xml:space="preserve"> = 1. Для районов с умеренным климатом среднегодовое значение </w:t>
      </w:r>
      <w:r w:rsidRPr="006B22BA">
        <w:rPr>
          <w:sz w:val="24"/>
          <w:szCs w:val="24"/>
        </w:rPr>
        <w:sym w:font="Symbol" w:char="0064"/>
      </w:r>
      <w:r w:rsidRPr="006B22BA">
        <w:rPr>
          <w:sz w:val="24"/>
          <w:szCs w:val="24"/>
        </w:rPr>
        <w:t xml:space="preserve"> равно 1,05.</w:t>
      </w:r>
    </w:p>
    <w:p w:rsidR="006B22BA" w:rsidRPr="006B22BA" w:rsidRDefault="006B22BA" w:rsidP="006B22BA">
      <w:pPr>
        <w:pStyle w:val="2"/>
        <w:ind w:firstLine="567"/>
        <w:jc w:val="both"/>
        <w:rPr>
          <w:sz w:val="24"/>
          <w:szCs w:val="24"/>
        </w:rPr>
      </w:pPr>
      <w:r w:rsidRPr="006B22BA">
        <w:rPr>
          <w:i/>
          <w:sz w:val="24"/>
          <w:szCs w:val="24"/>
        </w:rPr>
        <w:t>Рабочая напряженность</w:t>
      </w:r>
      <w:r w:rsidRPr="006B22BA">
        <w:rPr>
          <w:sz w:val="24"/>
          <w:szCs w:val="24"/>
        </w:rPr>
        <w:t xml:space="preserve"> при нормальных условиях работы ЛЭП определяется по формулам:</w:t>
      </w:r>
    </w:p>
    <w:p w:rsidR="006B22BA" w:rsidRPr="006B22BA" w:rsidRDefault="006B22BA" w:rsidP="006B22BA">
      <w:pPr>
        <w:pStyle w:val="2"/>
        <w:numPr>
          <w:ilvl w:val="0"/>
          <w:numId w:val="4"/>
        </w:numPr>
        <w:tabs>
          <w:tab w:val="clear" w:pos="360"/>
          <w:tab w:val="num" w:pos="927"/>
        </w:tabs>
        <w:spacing w:after="0" w:line="240" w:lineRule="auto"/>
        <w:ind w:left="927"/>
        <w:jc w:val="both"/>
        <w:rPr>
          <w:sz w:val="24"/>
          <w:szCs w:val="24"/>
        </w:rPr>
      </w:pPr>
      <w:r w:rsidRPr="006B22BA">
        <w:rPr>
          <w:sz w:val="24"/>
          <w:szCs w:val="24"/>
        </w:rPr>
        <w:t>для нерасщепленной фазы</w:t>
      </w:r>
    </w:p>
    <w:p w:rsidR="006B22BA" w:rsidRPr="006B22BA" w:rsidRDefault="006B22BA" w:rsidP="006B22BA">
      <w:pPr>
        <w:pStyle w:val="2"/>
        <w:ind w:left="567"/>
        <w:jc w:val="both"/>
        <w:rPr>
          <w:sz w:val="24"/>
          <w:szCs w:val="24"/>
        </w:rPr>
      </w:pPr>
    </w:p>
    <w:p w:rsidR="006B22BA" w:rsidRPr="006B22BA" w:rsidRDefault="006B22BA" w:rsidP="006B22BA">
      <w:pPr>
        <w:pStyle w:val="2"/>
        <w:jc w:val="center"/>
        <w:rPr>
          <w:sz w:val="24"/>
          <w:szCs w:val="24"/>
        </w:rPr>
      </w:pPr>
      <w:r w:rsidRPr="006B22BA">
        <w:rPr>
          <w:position w:val="-78"/>
          <w:sz w:val="24"/>
          <w:szCs w:val="24"/>
        </w:rPr>
        <w:object w:dxaOrig="1919" w:dyaOrig="1219">
          <v:shape id="_x0000_i1049" type="#_x0000_t75" style="width:96pt;height:60.75pt" o:ole="" fillcolor="window">
            <v:imagedata r:id="rId50" o:title=""/>
          </v:shape>
          <o:OLEObject Type="Embed" ProgID="Equation.3" ShapeID="_x0000_i1049" DrawAspect="Content" ObjectID="_1634143475" r:id="rId51"/>
        </w:object>
      </w:r>
      <w:r w:rsidRPr="006B22BA">
        <w:rPr>
          <w:sz w:val="24"/>
          <w:szCs w:val="24"/>
        </w:rPr>
        <w:t xml:space="preserve"> кВ</w:t>
      </w:r>
      <w:r w:rsidRPr="006B22BA">
        <w:rPr>
          <w:sz w:val="24"/>
          <w:szCs w:val="24"/>
          <w:lang w:val="en-US"/>
        </w:rPr>
        <w:t>/</w:t>
      </w:r>
      <w:r w:rsidRPr="006B22BA">
        <w:rPr>
          <w:sz w:val="24"/>
          <w:szCs w:val="24"/>
        </w:rPr>
        <w:t>см</w:t>
      </w:r>
    </w:p>
    <w:p w:rsidR="006B22BA" w:rsidRPr="006B22BA" w:rsidRDefault="006B22BA" w:rsidP="006B22BA">
      <w:pPr>
        <w:pStyle w:val="2"/>
        <w:jc w:val="center"/>
        <w:rPr>
          <w:sz w:val="24"/>
          <w:szCs w:val="24"/>
        </w:rPr>
      </w:pPr>
    </w:p>
    <w:p w:rsidR="006B22BA" w:rsidRPr="006B22BA" w:rsidRDefault="006B22BA" w:rsidP="006B22BA">
      <w:pPr>
        <w:pStyle w:val="2"/>
        <w:numPr>
          <w:ilvl w:val="0"/>
          <w:numId w:val="5"/>
        </w:numPr>
        <w:tabs>
          <w:tab w:val="clear" w:pos="360"/>
          <w:tab w:val="num" w:pos="851"/>
        </w:tabs>
        <w:spacing w:after="0" w:line="240" w:lineRule="auto"/>
        <w:ind w:left="851" w:hanging="284"/>
        <w:jc w:val="both"/>
        <w:rPr>
          <w:sz w:val="24"/>
          <w:szCs w:val="24"/>
        </w:rPr>
      </w:pPr>
      <w:r w:rsidRPr="006B22BA">
        <w:rPr>
          <w:sz w:val="24"/>
          <w:szCs w:val="24"/>
        </w:rPr>
        <w:t>для расщепленной фазы</w:t>
      </w:r>
    </w:p>
    <w:p w:rsidR="006B22BA" w:rsidRPr="006B22BA" w:rsidRDefault="006B22BA" w:rsidP="006B22BA">
      <w:pPr>
        <w:pStyle w:val="2"/>
        <w:jc w:val="both"/>
        <w:rPr>
          <w:sz w:val="24"/>
          <w:szCs w:val="24"/>
        </w:rPr>
      </w:pPr>
    </w:p>
    <w:p w:rsidR="006B22BA" w:rsidRPr="006B22BA" w:rsidRDefault="006B22BA" w:rsidP="006B22BA">
      <w:pPr>
        <w:pStyle w:val="2"/>
        <w:jc w:val="center"/>
        <w:rPr>
          <w:sz w:val="24"/>
          <w:szCs w:val="24"/>
        </w:rPr>
      </w:pPr>
      <w:r w:rsidRPr="006B22BA">
        <w:rPr>
          <w:position w:val="-78"/>
          <w:sz w:val="24"/>
          <w:szCs w:val="24"/>
        </w:rPr>
        <w:object w:dxaOrig="2359" w:dyaOrig="1219">
          <v:shape id="_x0000_i1050" type="#_x0000_t75" style="width:117.75pt;height:60.75pt" o:ole="" fillcolor="window">
            <v:imagedata r:id="rId52" o:title=""/>
          </v:shape>
          <o:OLEObject Type="Embed" ProgID="Equation.3" ShapeID="_x0000_i1050" DrawAspect="Content" ObjectID="_1634143476" r:id="rId53"/>
        </w:object>
      </w:r>
      <w:r w:rsidRPr="006B22BA">
        <w:rPr>
          <w:sz w:val="24"/>
          <w:szCs w:val="24"/>
        </w:rPr>
        <w:t>, кВ</w:t>
      </w:r>
      <w:r w:rsidRPr="006B22BA">
        <w:rPr>
          <w:sz w:val="24"/>
          <w:szCs w:val="24"/>
          <w:lang w:val="en-US"/>
        </w:rPr>
        <w:t>/</w:t>
      </w:r>
      <w:r w:rsidRPr="006B22BA">
        <w:rPr>
          <w:sz w:val="24"/>
          <w:szCs w:val="24"/>
        </w:rPr>
        <w:t>см</w:t>
      </w:r>
    </w:p>
    <w:p w:rsidR="006B22BA" w:rsidRPr="006B22BA" w:rsidRDefault="006B22BA" w:rsidP="006B22BA">
      <w:pPr>
        <w:pStyle w:val="2"/>
        <w:jc w:val="center"/>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lang w:val="en-US"/>
        </w:rPr>
        <w:t>U</w:t>
      </w:r>
      <w:r w:rsidRPr="006B22BA">
        <w:rPr>
          <w:sz w:val="24"/>
          <w:szCs w:val="24"/>
          <w:vertAlign w:val="subscript"/>
        </w:rPr>
        <w:t>экс</w:t>
      </w:r>
      <w:r w:rsidRPr="006B22BA">
        <w:rPr>
          <w:sz w:val="24"/>
          <w:szCs w:val="24"/>
        </w:rPr>
        <w:t xml:space="preserve"> – среднее эксплуатационное (линейное) напряжение.</w:t>
      </w:r>
    </w:p>
    <w:p w:rsidR="006B22BA" w:rsidRPr="006B22BA" w:rsidRDefault="006B22BA" w:rsidP="006B22BA">
      <w:pPr>
        <w:pStyle w:val="2"/>
        <w:ind w:firstLine="567"/>
        <w:jc w:val="both"/>
        <w:rPr>
          <w:sz w:val="24"/>
          <w:szCs w:val="24"/>
        </w:rPr>
      </w:pPr>
      <w:r w:rsidRPr="006B22BA">
        <w:rPr>
          <w:sz w:val="24"/>
          <w:szCs w:val="24"/>
        </w:rPr>
        <w:t xml:space="preserve">Если величина эксплуатационного напряжения неизвестна, то считают, что </w:t>
      </w:r>
      <w:r w:rsidRPr="006B22BA">
        <w:rPr>
          <w:i/>
          <w:sz w:val="24"/>
          <w:szCs w:val="24"/>
          <w:lang w:val="en-US"/>
        </w:rPr>
        <w:t>U</w:t>
      </w:r>
      <w:r w:rsidRPr="006B22BA">
        <w:rPr>
          <w:sz w:val="24"/>
          <w:szCs w:val="24"/>
          <w:vertAlign w:val="subscript"/>
        </w:rPr>
        <w:t>экс</w:t>
      </w:r>
      <w:r w:rsidRPr="006B22BA">
        <w:rPr>
          <w:sz w:val="24"/>
          <w:szCs w:val="24"/>
        </w:rPr>
        <w:t xml:space="preserve"> = </w:t>
      </w:r>
      <w:r w:rsidRPr="006B22BA">
        <w:rPr>
          <w:i/>
          <w:sz w:val="24"/>
          <w:szCs w:val="24"/>
          <w:lang w:val="en-US"/>
        </w:rPr>
        <w:t>U</w:t>
      </w:r>
      <w:r w:rsidRPr="006B22BA">
        <w:rPr>
          <w:sz w:val="24"/>
          <w:szCs w:val="24"/>
          <w:vertAlign w:val="subscript"/>
        </w:rPr>
        <w:t>ном</w:t>
      </w:r>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lastRenderedPageBreak/>
        <w:t>Величина рабочей напряженности на фазах разная. В расчетах принимается величина наибольшей напряжённости:</w:t>
      </w:r>
    </w:p>
    <w:p w:rsidR="006B22BA" w:rsidRPr="006B22BA" w:rsidRDefault="006B22BA" w:rsidP="006B22BA">
      <w:pPr>
        <w:pStyle w:val="2"/>
        <w:jc w:val="both"/>
        <w:rPr>
          <w:sz w:val="24"/>
          <w:szCs w:val="24"/>
        </w:rPr>
      </w:pPr>
    </w:p>
    <w:p w:rsidR="006B22BA" w:rsidRPr="006B22BA" w:rsidRDefault="006B22BA" w:rsidP="006B22BA">
      <w:pPr>
        <w:pStyle w:val="2"/>
        <w:jc w:val="center"/>
        <w:rPr>
          <w:sz w:val="24"/>
          <w:szCs w:val="24"/>
        </w:rPr>
      </w:pPr>
      <w:r w:rsidRPr="006B22BA">
        <w:rPr>
          <w:i/>
          <w:sz w:val="24"/>
          <w:szCs w:val="24"/>
        </w:rPr>
        <w:t>E</w:t>
      </w:r>
      <w:r w:rsidRPr="006B22BA">
        <w:rPr>
          <w:sz w:val="24"/>
          <w:szCs w:val="24"/>
          <w:vertAlign w:val="subscript"/>
        </w:rPr>
        <w:t>max</w:t>
      </w:r>
      <w:r w:rsidRPr="006B22BA">
        <w:rPr>
          <w:sz w:val="24"/>
          <w:szCs w:val="24"/>
        </w:rPr>
        <w:t xml:space="preserve"> = </w:t>
      </w:r>
      <w:r w:rsidRPr="006B22BA">
        <w:rPr>
          <w:i/>
          <w:sz w:val="24"/>
          <w:szCs w:val="24"/>
        </w:rPr>
        <w:t>k</w:t>
      </w:r>
      <w:r w:rsidRPr="006B22BA">
        <w:rPr>
          <w:sz w:val="24"/>
          <w:szCs w:val="24"/>
          <w:vertAlign w:val="subscript"/>
        </w:rPr>
        <w:t>расп</w:t>
      </w:r>
      <w:r w:rsidRPr="006B22BA">
        <w:rPr>
          <w:sz w:val="24"/>
          <w:szCs w:val="24"/>
        </w:rPr>
        <w:sym w:font="Symbol" w:char="00D7"/>
      </w:r>
      <w:r w:rsidRPr="006B22BA">
        <w:rPr>
          <w:i/>
          <w:sz w:val="24"/>
          <w:szCs w:val="24"/>
        </w:rPr>
        <w:t>k</w:t>
      </w:r>
      <w:r w:rsidRPr="006B22BA">
        <w:rPr>
          <w:sz w:val="24"/>
          <w:szCs w:val="24"/>
          <w:vertAlign w:val="subscript"/>
        </w:rPr>
        <w:t>расщ</w:t>
      </w:r>
      <w:r w:rsidRPr="006B22BA">
        <w:rPr>
          <w:sz w:val="24"/>
          <w:szCs w:val="24"/>
        </w:rPr>
        <w:t xml:space="preserve"> </w:t>
      </w:r>
      <w:r w:rsidRPr="006B22BA">
        <w:rPr>
          <w:i/>
          <w:sz w:val="24"/>
          <w:szCs w:val="24"/>
        </w:rPr>
        <w:t>E</w:t>
      </w:r>
      <w:r w:rsidRPr="006B22BA">
        <w:rPr>
          <w:sz w:val="24"/>
          <w:szCs w:val="24"/>
        </w:rPr>
        <w:t>,</w: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где </w:t>
      </w:r>
      <w:r w:rsidRPr="006B22BA">
        <w:rPr>
          <w:i/>
          <w:sz w:val="24"/>
          <w:szCs w:val="24"/>
        </w:rPr>
        <w:t>k</w:t>
      </w:r>
      <w:r w:rsidRPr="006B22BA">
        <w:rPr>
          <w:sz w:val="24"/>
          <w:szCs w:val="24"/>
          <w:vertAlign w:val="subscript"/>
        </w:rPr>
        <w:t>расп</w:t>
      </w:r>
      <w:r w:rsidRPr="006B22BA">
        <w:rPr>
          <w:sz w:val="24"/>
          <w:szCs w:val="24"/>
        </w:rPr>
        <w:t xml:space="preserve"> – коэффициент, учитывающий расположение проводов на опоре;</w:t>
      </w:r>
    </w:p>
    <w:p w:rsidR="006B22BA" w:rsidRPr="006B22BA" w:rsidRDefault="006B22BA" w:rsidP="006B22BA">
      <w:pPr>
        <w:pStyle w:val="2"/>
        <w:jc w:val="both"/>
        <w:rPr>
          <w:sz w:val="24"/>
          <w:szCs w:val="24"/>
        </w:rPr>
      </w:pPr>
      <w:r w:rsidRPr="006B22BA">
        <w:rPr>
          <w:i/>
          <w:sz w:val="24"/>
          <w:szCs w:val="24"/>
        </w:rPr>
        <w:t>k</w:t>
      </w:r>
      <w:r w:rsidRPr="006B22BA">
        <w:rPr>
          <w:sz w:val="24"/>
          <w:szCs w:val="24"/>
          <w:vertAlign w:val="subscript"/>
        </w:rPr>
        <w:t>расщ</w:t>
      </w:r>
      <w:r w:rsidRPr="006B22BA">
        <w:rPr>
          <w:sz w:val="24"/>
          <w:szCs w:val="24"/>
        </w:rPr>
        <w:t xml:space="preserve"> – коэффициент, учитывающий конструкцию фазы.</w:t>
      </w:r>
    </w:p>
    <w:p w:rsidR="006B22BA" w:rsidRPr="006B22BA" w:rsidRDefault="006B22BA" w:rsidP="006B22BA">
      <w:pPr>
        <w:pStyle w:val="2"/>
        <w:ind w:firstLine="567"/>
        <w:jc w:val="both"/>
        <w:rPr>
          <w:sz w:val="24"/>
          <w:szCs w:val="24"/>
        </w:rPr>
      </w:pPr>
      <w:r w:rsidRPr="006B22BA">
        <w:rPr>
          <w:sz w:val="24"/>
          <w:szCs w:val="24"/>
        </w:rPr>
        <w:t xml:space="preserve">Для проводов, расположенных в вершинах равностороннего треугольника или близкого к нему, </w:t>
      </w:r>
      <w:r w:rsidRPr="006B22BA">
        <w:rPr>
          <w:i/>
          <w:sz w:val="24"/>
          <w:szCs w:val="24"/>
        </w:rPr>
        <w:t>k</w:t>
      </w:r>
      <w:r w:rsidRPr="006B22BA">
        <w:rPr>
          <w:sz w:val="24"/>
          <w:szCs w:val="24"/>
          <w:vertAlign w:val="subscript"/>
        </w:rPr>
        <w:t>расп</w:t>
      </w:r>
      <w:r w:rsidRPr="006B22BA">
        <w:rPr>
          <w:sz w:val="24"/>
          <w:szCs w:val="24"/>
        </w:rPr>
        <w:t xml:space="preserve"> = 1. Для проводов, расположенных в горизонтально или вертикально, </w:t>
      </w:r>
      <w:r w:rsidRPr="006B22BA">
        <w:rPr>
          <w:i/>
          <w:sz w:val="24"/>
          <w:szCs w:val="24"/>
        </w:rPr>
        <w:t>k</w:t>
      </w:r>
      <w:r w:rsidRPr="006B22BA">
        <w:rPr>
          <w:sz w:val="24"/>
          <w:szCs w:val="24"/>
          <w:vertAlign w:val="subscript"/>
        </w:rPr>
        <w:t>расп</w:t>
      </w:r>
      <w:r w:rsidRPr="006B22BA">
        <w:rPr>
          <w:sz w:val="24"/>
          <w:szCs w:val="24"/>
        </w:rPr>
        <w:t xml:space="preserve"> = 1,05 – 1,07.</w:t>
      </w:r>
    </w:p>
    <w:p w:rsidR="006B22BA" w:rsidRPr="006B22BA" w:rsidRDefault="006B22BA" w:rsidP="006B22BA">
      <w:pPr>
        <w:pStyle w:val="2"/>
        <w:ind w:firstLine="567"/>
        <w:jc w:val="both"/>
        <w:rPr>
          <w:sz w:val="24"/>
          <w:szCs w:val="24"/>
        </w:rPr>
      </w:pPr>
      <w:r w:rsidRPr="006B22BA">
        <w:rPr>
          <w:sz w:val="24"/>
          <w:szCs w:val="24"/>
        </w:rPr>
        <w:t xml:space="preserve">Для нерасщепленной фазы </w:t>
      </w:r>
      <w:r w:rsidRPr="006B22BA">
        <w:rPr>
          <w:i/>
          <w:sz w:val="24"/>
          <w:szCs w:val="24"/>
        </w:rPr>
        <w:t>k</w:t>
      </w:r>
      <w:r w:rsidRPr="006B22BA">
        <w:rPr>
          <w:sz w:val="24"/>
          <w:szCs w:val="24"/>
          <w:vertAlign w:val="subscript"/>
        </w:rPr>
        <w:t>расщ</w:t>
      </w:r>
      <w:r w:rsidRPr="006B22BA">
        <w:rPr>
          <w:sz w:val="24"/>
          <w:szCs w:val="24"/>
        </w:rPr>
        <w:t xml:space="preserve"> = 1. При расщепленной конструкции фазы коэффициент </w:t>
      </w:r>
      <w:r w:rsidRPr="006B22BA">
        <w:rPr>
          <w:i/>
          <w:sz w:val="24"/>
          <w:szCs w:val="24"/>
        </w:rPr>
        <w:t>k</w:t>
      </w:r>
      <w:r w:rsidRPr="006B22BA">
        <w:rPr>
          <w:sz w:val="24"/>
          <w:szCs w:val="24"/>
          <w:vertAlign w:val="subscript"/>
        </w:rPr>
        <w:t>расщ</w:t>
      </w:r>
      <w:r w:rsidRPr="006B22BA">
        <w:rPr>
          <w:sz w:val="24"/>
          <w:szCs w:val="24"/>
        </w:rPr>
        <w:t xml:space="preserve"> рассчитывается по формулам:</w:t>
      </w:r>
    </w:p>
    <w:p w:rsidR="006B22BA" w:rsidRPr="006B22BA" w:rsidRDefault="006B22BA" w:rsidP="006B22BA">
      <w:pPr>
        <w:pStyle w:val="2"/>
        <w:numPr>
          <w:ilvl w:val="0"/>
          <w:numId w:val="6"/>
        </w:numPr>
        <w:tabs>
          <w:tab w:val="clear" w:pos="360"/>
          <w:tab w:val="num" w:pos="927"/>
        </w:tabs>
        <w:spacing w:after="0" w:line="240" w:lineRule="auto"/>
        <w:ind w:left="927"/>
        <w:jc w:val="both"/>
        <w:rPr>
          <w:sz w:val="24"/>
          <w:szCs w:val="24"/>
        </w:rPr>
      </w:pPr>
      <w:r w:rsidRPr="006B22BA">
        <w:rPr>
          <w:sz w:val="24"/>
          <w:szCs w:val="24"/>
        </w:rPr>
        <w:t xml:space="preserve">при </w:t>
      </w:r>
      <w:r w:rsidRPr="006B22BA">
        <w:rPr>
          <w:i/>
          <w:sz w:val="24"/>
          <w:szCs w:val="24"/>
        </w:rPr>
        <w:t>n</w:t>
      </w:r>
      <w:r w:rsidRPr="006B22BA">
        <w:rPr>
          <w:sz w:val="24"/>
          <w:szCs w:val="24"/>
        </w:rPr>
        <w:t xml:space="preserve"> = 2</w:t>
      </w:r>
    </w:p>
    <w:p w:rsidR="006B22BA" w:rsidRPr="006B22BA" w:rsidRDefault="006B22BA" w:rsidP="006B22BA">
      <w:pPr>
        <w:pStyle w:val="2"/>
        <w:ind w:left="567"/>
        <w:jc w:val="both"/>
        <w:rPr>
          <w:sz w:val="24"/>
          <w:szCs w:val="24"/>
        </w:rPr>
      </w:pPr>
    </w:p>
    <w:p w:rsidR="006B22BA" w:rsidRPr="006B22BA" w:rsidRDefault="006B22BA" w:rsidP="006B22BA">
      <w:pPr>
        <w:pStyle w:val="2"/>
        <w:ind w:left="567"/>
        <w:jc w:val="center"/>
        <w:rPr>
          <w:sz w:val="24"/>
          <w:szCs w:val="24"/>
        </w:rPr>
      </w:pPr>
      <w:r w:rsidRPr="006B22BA">
        <w:rPr>
          <w:position w:val="-28"/>
          <w:sz w:val="24"/>
          <w:szCs w:val="24"/>
        </w:rPr>
        <w:object w:dxaOrig="2040" w:dyaOrig="760">
          <v:shape id="_x0000_i1051" type="#_x0000_t75" style="width:102pt;height:38.25pt" o:ole="" fillcolor="window">
            <v:imagedata r:id="rId54" o:title=""/>
          </v:shape>
          <o:OLEObject Type="Embed" ProgID="Equation.3" ShapeID="_x0000_i1051" DrawAspect="Content" ObjectID="_1634143477" r:id="rId55"/>
        </w:object>
      </w:r>
    </w:p>
    <w:p w:rsidR="006B22BA" w:rsidRPr="006B22BA" w:rsidRDefault="006B22BA" w:rsidP="006B22BA">
      <w:pPr>
        <w:pStyle w:val="2"/>
        <w:ind w:left="567"/>
        <w:jc w:val="center"/>
        <w:rPr>
          <w:sz w:val="24"/>
          <w:szCs w:val="24"/>
        </w:rPr>
      </w:pPr>
    </w:p>
    <w:p w:rsidR="006B22BA" w:rsidRPr="006B22BA" w:rsidRDefault="006B22BA" w:rsidP="006B22BA">
      <w:pPr>
        <w:pStyle w:val="2"/>
        <w:numPr>
          <w:ilvl w:val="0"/>
          <w:numId w:val="7"/>
        </w:numPr>
        <w:tabs>
          <w:tab w:val="clear" w:pos="360"/>
          <w:tab w:val="num" w:pos="927"/>
        </w:tabs>
        <w:spacing w:after="0" w:line="240" w:lineRule="auto"/>
        <w:ind w:left="927"/>
        <w:jc w:val="both"/>
        <w:rPr>
          <w:sz w:val="24"/>
          <w:szCs w:val="24"/>
        </w:rPr>
      </w:pPr>
      <w:r w:rsidRPr="006B22BA">
        <w:rPr>
          <w:sz w:val="24"/>
          <w:szCs w:val="24"/>
        </w:rPr>
        <w:t xml:space="preserve">при </w:t>
      </w:r>
      <w:r w:rsidRPr="006B22BA">
        <w:rPr>
          <w:i/>
          <w:sz w:val="24"/>
          <w:szCs w:val="24"/>
        </w:rPr>
        <w:t>n</w:t>
      </w:r>
      <w:r w:rsidRPr="006B22BA">
        <w:rPr>
          <w:sz w:val="24"/>
          <w:szCs w:val="24"/>
        </w:rPr>
        <w:t xml:space="preserve"> = 3</w:t>
      </w:r>
    </w:p>
    <w:p w:rsidR="006B22BA" w:rsidRPr="006B22BA" w:rsidRDefault="006B22BA" w:rsidP="006B22BA">
      <w:pPr>
        <w:pStyle w:val="2"/>
        <w:ind w:firstLine="567"/>
        <w:jc w:val="center"/>
        <w:rPr>
          <w:sz w:val="24"/>
          <w:szCs w:val="24"/>
        </w:rPr>
      </w:pPr>
      <w:r w:rsidRPr="006B22BA">
        <w:rPr>
          <w:position w:val="-28"/>
          <w:sz w:val="24"/>
          <w:szCs w:val="24"/>
        </w:rPr>
        <w:object w:dxaOrig="2200" w:dyaOrig="760">
          <v:shape id="_x0000_i1052" type="#_x0000_t75" style="width:110.25pt;height:38.25pt" o:ole="" fillcolor="window">
            <v:imagedata r:id="rId56" o:title=""/>
          </v:shape>
          <o:OLEObject Type="Embed" ProgID="Equation.3" ShapeID="_x0000_i1052" DrawAspect="Content" ObjectID="_1634143478" r:id="rId57"/>
        </w:object>
      </w:r>
    </w:p>
    <w:p w:rsidR="006B22BA" w:rsidRPr="006B22BA" w:rsidRDefault="006B22BA" w:rsidP="006B22BA">
      <w:pPr>
        <w:pStyle w:val="2"/>
        <w:ind w:firstLine="567"/>
        <w:jc w:val="center"/>
        <w:rPr>
          <w:sz w:val="24"/>
          <w:szCs w:val="24"/>
        </w:rPr>
      </w:pPr>
    </w:p>
    <w:p w:rsidR="006B22BA" w:rsidRPr="006B22BA" w:rsidRDefault="006B22BA" w:rsidP="006B22BA">
      <w:pPr>
        <w:pStyle w:val="2"/>
        <w:ind w:firstLine="567"/>
        <w:jc w:val="both"/>
        <w:rPr>
          <w:sz w:val="24"/>
          <w:szCs w:val="24"/>
        </w:rPr>
      </w:pPr>
      <w:r w:rsidRPr="006B22BA">
        <w:rPr>
          <w:sz w:val="24"/>
          <w:szCs w:val="24"/>
        </w:rPr>
        <w:t>Напряжение, при котором возникает корона, рассчитывается по формуле:</w:t>
      </w:r>
    </w:p>
    <w:p w:rsidR="006B22BA" w:rsidRPr="006B22BA" w:rsidRDefault="006B22BA" w:rsidP="006B22BA">
      <w:pPr>
        <w:pStyle w:val="2"/>
        <w:jc w:val="both"/>
        <w:rPr>
          <w:sz w:val="24"/>
          <w:szCs w:val="24"/>
        </w:rPr>
      </w:pPr>
    </w:p>
    <w:p w:rsidR="006B22BA" w:rsidRPr="006B22BA" w:rsidRDefault="006B22BA" w:rsidP="006B22BA">
      <w:pPr>
        <w:pStyle w:val="2"/>
        <w:jc w:val="center"/>
        <w:rPr>
          <w:sz w:val="24"/>
          <w:szCs w:val="24"/>
        </w:rPr>
      </w:pPr>
      <w:r w:rsidRPr="006B22BA">
        <w:rPr>
          <w:position w:val="-34"/>
          <w:sz w:val="24"/>
          <w:szCs w:val="24"/>
        </w:rPr>
        <w:object w:dxaOrig="1919" w:dyaOrig="780">
          <v:shape id="_x0000_i1053" type="#_x0000_t75" style="width:96pt;height:39pt" o:ole="" fillcolor="window">
            <v:imagedata r:id="rId58" o:title=""/>
          </v:shape>
          <o:OLEObject Type="Embed" ProgID="Equation.3" ShapeID="_x0000_i1053" DrawAspect="Content" ObjectID="_1634143479" r:id="rId59"/>
        </w:object>
      </w:r>
    </w:p>
    <w:p w:rsidR="006B22BA" w:rsidRPr="006B22BA" w:rsidRDefault="006B22BA" w:rsidP="006B22BA">
      <w:pPr>
        <w:pStyle w:val="2"/>
        <w:jc w:val="both"/>
        <w:rPr>
          <w:sz w:val="24"/>
          <w:szCs w:val="24"/>
        </w:rPr>
      </w:pPr>
    </w:p>
    <w:p w:rsidR="006B22BA" w:rsidRPr="006B22BA" w:rsidRDefault="006B22BA" w:rsidP="006B22BA">
      <w:pPr>
        <w:pStyle w:val="2"/>
        <w:ind w:firstLine="567"/>
        <w:jc w:val="both"/>
        <w:rPr>
          <w:sz w:val="24"/>
          <w:szCs w:val="24"/>
        </w:rPr>
      </w:pPr>
      <w:r w:rsidRPr="006B22BA">
        <w:rPr>
          <w:sz w:val="24"/>
          <w:szCs w:val="24"/>
        </w:rPr>
        <w:t xml:space="preserve">Чтобы повысить </w:t>
      </w:r>
      <w:r w:rsidRPr="006B22BA">
        <w:rPr>
          <w:i/>
          <w:sz w:val="24"/>
          <w:szCs w:val="24"/>
        </w:rPr>
        <w:t>U</w:t>
      </w:r>
      <w:r w:rsidRPr="006B22BA">
        <w:rPr>
          <w:sz w:val="24"/>
          <w:szCs w:val="24"/>
          <w:vertAlign w:val="subscript"/>
        </w:rPr>
        <w:t>кор</w:t>
      </w:r>
      <w:r w:rsidRPr="006B22BA">
        <w:rPr>
          <w:sz w:val="24"/>
          <w:szCs w:val="24"/>
        </w:rPr>
        <w:t xml:space="preserve"> нужно снизить </w:t>
      </w:r>
      <w:r w:rsidRPr="006B22BA">
        <w:rPr>
          <w:i/>
          <w:sz w:val="24"/>
          <w:szCs w:val="24"/>
        </w:rPr>
        <w:t>E</w:t>
      </w:r>
      <w:r w:rsidRPr="006B22BA">
        <w:rPr>
          <w:sz w:val="24"/>
          <w:szCs w:val="24"/>
          <w:vertAlign w:val="subscript"/>
        </w:rPr>
        <w:t>max</w:t>
      </w:r>
      <w:r w:rsidRPr="006B22BA">
        <w:rPr>
          <w:sz w:val="24"/>
          <w:szCs w:val="24"/>
        </w:rPr>
        <w:t xml:space="preserve">. Для этого нужно увеличить либо радиус провода </w:t>
      </w:r>
      <w:r w:rsidRPr="006B22BA">
        <w:rPr>
          <w:i/>
          <w:sz w:val="24"/>
          <w:szCs w:val="24"/>
        </w:rPr>
        <w:t>R</w:t>
      </w:r>
      <w:r w:rsidRPr="006B22BA">
        <w:rPr>
          <w:sz w:val="24"/>
          <w:szCs w:val="24"/>
          <w:vertAlign w:val="subscript"/>
        </w:rPr>
        <w:t>пр</w:t>
      </w:r>
      <w:r w:rsidRPr="006B22BA">
        <w:rPr>
          <w:sz w:val="24"/>
          <w:szCs w:val="24"/>
        </w:rPr>
        <w:t xml:space="preserve"> либо D</w:t>
      </w:r>
      <w:r w:rsidRPr="006B22BA">
        <w:rPr>
          <w:sz w:val="24"/>
          <w:szCs w:val="24"/>
          <w:vertAlign w:val="subscript"/>
        </w:rPr>
        <w:t>ср</w:t>
      </w:r>
      <w:r w:rsidRPr="006B22BA">
        <w:rPr>
          <w:sz w:val="24"/>
          <w:szCs w:val="24"/>
        </w:rPr>
        <w:t xml:space="preserve">. В первом случае эффективно расщеплять провода в фазе. Увеличение </w:t>
      </w:r>
      <w:r w:rsidRPr="006B22BA">
        <w:rPr>
          <w:i/>
          <w:sz w:val="24"/>
          <w:szCs w:val="24"/>
        </w:rPr>
        <w:t>D</w:t>
      </w:r>
      <w:r w:rsidRPr="006B22BA">
        <w:rPr>
          <w:sz w:val="24"/>
          <w:szCs w:val="24"/>
          <w:vertAlign w:val="subscript"/>
        </w:rPr>
        <w:t>ср</w:t>
      </w:r>
      <w:r w:rsidRPr="006B22BA">
        <w:rPr>
          <w:sz w:val="24"/>
          <w:szCs w:val="24"/>
        </w:rPr>
        <w:t xml:space="preserve"> приводит к значительному изменению габаритов ЛЭП. Мероприятие малоэффективно, так как </w:t>
      </w:r>
      <w:r w:rsidRPr="006B22BA">
        <w:rPr>
          <w:i/>
          <w:sz w:val="24"/>
          <w:szCs w:val="24"/>
        </w:rPr>
        <w:t>D</w:t>
      </w:r>
      <w:r w:rsidRPr="006B22BA">
        <w:rPr>
          <w:sz w:val="24"/>
          <w:szCs w:val="24"/>
          <w:vertAlign w:val="subscript"/>
        </w:rPr>
        <w:t>ср</w:t>
      </w:r>
      <w:r w:rsidRPr="006B22BA">
        <w:rPr>
          <w:sz w:val="24"/>
          <w:szCs w:val="24"/>
        </w:rPr>
        <w:t xml:space="preserve"> находится под знаком логарифма.</w:t>
      </w:r>
    </w:p>
    <w:p w:rsidR="006B22BA" w:rsidRPr="006B22BA" w:rsidRDefault="006B22BA" w:rsidP="006B22BA">
      <w:pPr>
        <w:pStyle w:val="2"/>
        <w:ind w:firstLine="567"/>
        <w:jc w:val="both"/>
        <w:rPr>
          <w:sz w:val="24"/>
          <w:szCs w:val="24"/>
        </w:rPr>
      </w:pPr>
      <w:r w:rsidRPr="006B22BA">
        <w:rPr>
          <w:sz w:val="24"/>
          <w:szCs w:val="24"/>
        </w:rPr>
        <w:t xml:space="preserve">Если </w:t>
      </w:r>
      <w:r w:rsidRPr="006B22BA">
        <w:rPr>
          <w:i/>
          <w:sz w:val="24"/>
          <w:szCs w:val="24"/>
        </w:rPr>
        <w:t>E</w:t>
      </w:r>
      <w:r w:rsidRPr="006B22BA">
        <w:rPr>
          <w:sz w:val="24"/>
          <w:szCs w:val="24"/>
          <w:vertAlign w:val="subscript"/>
        </w:rPr>
        <w:t>max</w:t>
      </w:r>
      <w:r w:rsidRPr="006B22BA">
        <w:rPr>
          <w:sz w:val="24"/>
          <w:szCs w:val="24"/>
        </w:rPr>
        <w:t xml:space="preserve"> &gt; </w:t>
      </w:r>
      <w:r w:rsidRPr="006B22BA">
        <w:rPr>
          <w:i/>
          <w:sz w:val="24"/>
          <w:szCs w:val="24"/>
        </w:rPr>
        <w:t>E</w:t>
      </w:r>
      <w:r w:rsidRPr="006B22BA">
        <w:rPr>
          <w:sz w:val="24"/>
          <w:szCs w:val="24"/>
          <w:vertAlign w:val="subscript"/>
        </w:rPr>
        <w:t>0</w:t>
      </w:r>
      <w:r w:rsidRPr="006B22BA">
        <w:rPr>
          <w:sz w:val="24"/>
          <w:szCs w:val="24"/>
        </w:rPr>
        <w:t>, то работа ЛЭП является неэкономичной из-за потерь мощности на корону. Согласно ПУЭ, корона на проводах отсутствует, если выполняется условие:</w:t>
      </w:r>
    </w:p>
    <w:p w:rsidR="006B22BA" w:rsidRPr="006B22BA" w:rsidRDefault="006B22BA" w:rsidP="006B22BA">
      <w:pPr>
        <w:pStyle w:val="2"/>
        <w:ind w:firstLine="567"/>
        <w:jc w:val="both"/>
        <w:rPr>
          <w:sz w:val="24"/>
          <w:szCs w:val="24"/>
        </w:rPr>
      </w:pPr>
    </w:p>
    <w:p w:rsidR="006B22BA" w:rsidRPr="006B22BA" w:rsidRDefault="006B22BA" w:rsidP="006B22BA">
      <w:pPr>
        <w:pStyle w:val="2"/>
        <w:ind w:firstLine="567"/>
        <w:jc w:val="center"/>
        <w:rPr>
          <w:sz w:val="24"/>
          <w:szCs w:val="24"/>
        </w:rPr>
      </w:pPr>
      <w:r w:rsidRPr="006B22BA">
        <w:rPr>
          <w:i/>
          <w:sz w:val="24"/>
          <w:szCs w:val="24"/>
        </w:rPr>
        <w:t>E</w:t>
      </w:r>
      <w:r w:rsidRPr="006B22BA">
        <w:rPr>
          <w:sz w:val="24"/>
          <w:szCs w:val="24"/>
          <w:vertAlign w:val="subscript"/>
        </w:rPr>
        <w:t>max</w:t>
      </w:r>
      <w:r w:rsidRPr="006B22BA">
        <w:rPr>
          <w:sz w:val="24"/>
          <w:szCs w:val="24"/>
        </w:rPr>
        <w:t xml:space="preserve"> </w:t>
      </w:r>
      <w:r w:rsidRPr="006B22BA">
        <w:rPr>
          <w:sz w:val="24"/>
          <w:szCs w:val="24"/>
        </w:rPr>
        <w:sym w:font="Symbol" w:char="00A3"/>
      </w:r>
      <w:r w:rsidRPr="006B22BA">
        <w:rPr>
          <w:sz w:val="24"/>
          <w:szCs w:val="24"/>
        </w:rPr>
        <w:t xml:space="preserve"> 0,9 </w:t>
      </w:r>
      <w:r w:rsidRPr="006B22BA">
        <w:rPr>
          <w:i/>
          <w:sz w:val="24"/>
          <w:szCs w:val="24"/>
        </w:rPr>
        <w:t>E</w:t>
      </w:r>
      <w:r w:rsidRPr="006B22BA">
        <w:rPr>
          <w:sz w:val="24"/>
          <w:szCs w:val="24"/>
          <w:vertAlign w:val="subscript"/>
        </w:rPr>
        <w:t>0</w:t>
      </w:r>
      <w:r w:rsidRPr="006B22BA">
        <w:rPr>
          <w:sz w:val="24"/>
          <w:szCs w:val="24"/>
        </w:rPr>
        <w:t xml:space="preserve"> (</w:t>
      </w:r>
      <w:r w:rsidRPr="006B22BA">
        <w:rPr>
          <w:i/>
          <w:sz w:val="24"/>
          <w:szCs w:val="24"/>
        </w:rPr>
        <w:t>m</w:t>
      </w:r>
      <w:r w:rsidRPr="006B22BA">
        <w:rPr>
          <w:sz w:val="24"/>
          <w:szCs w:val="24"/>
        </w:rPr>
        <w:t xml:space="preserve"> =0,82, </w:t>
      </w:r>
      <w:r w:rsidRPr="006B22BA">
        <w:rPr>
          <w:sz w:val="24"/>
          <w:szCs w:val="24"/>
        </w:rPr>
        <w:sym w:font="Symbol" w:char="0064"/>
      </w:r>
      <w:r w:rsidRPr="006B22BA">
        <w:rPr>
          <w:sz w:val="24"/>
          <w:szCs w:val="24"/>
        </w:rPr>
        <w:t xml:space="preserve"> = 1).</w:t>
      </w:r>
    </w:p>
    <w:p w:rsidR="006B22BA" w:rsidRPr="006B22BA" w:rsidRDefault="006B22BA" w:rsidP="006B22BA">
      <w:pPr>
        <w:pStyle w:val="2"/>
        <w:ind w:firstLine="567"/>
        <w:jc w:val="center"/>
        <w:rPr>
          <w:sz w:val="24"/>
          <w:szCs w:val="24"/>
        </w:rPr>
      </w:pPr>
    </w:p>
    <w:p w:rsidR="006B22BA" w:rsidRPr="006B22BA" w:rsidRDefault="006B22BA" w:rsidP="006B22BA">
      <w:pPr>
        <w:pStyle w:val="2"/>
        <w:ind w:firstLine="567"/>
        <w:jc w:val="both"/>
        <w:rPr>
          <w:sz w:val="24"/>
          <w:szCs w:val="24"/>
        </w:rPr>
      </w:pPr>
      <w:r w:rsidRPr="006B22BA">
        <w:rPr>
          <w:sz w:val="24"/>
          <w:szCs w:val="24"/>
        </w:rPr>
        <w:t xml:space="preserve">При проектировании выбор сечений проводов выполняют таким образом, чтобы короны в хорошую погоду, не было. Так как увеличение радиуса провода является основным средством снижения </w:t>
      </w:r>
      <w:r w:rsidRPr="006B22BA">
        <w:rPr>
          <w:sz w:val="24"/>
          <w:szCs w:val="24"/>
        </w:rPr>
        <w:sym w:font="Symbol" w:char="0044"/>
      </w:r>
      <w:r w:rsidRPr="006B22BA">
        <w:rPr>
          <w:sz w:val="24"/>
          <w:szCs w:val="24"/>
        </w:rPr>
        <w:t>P</w:t>
      </w:r>
      <w:r w:rsidRPr="006B22BA">
        <w:rPr>
          <w:sz w:val="24"/>
          <w:szCs w:val="24"/>
          <w:vertAlign w:val="subscript"/>
        </w:rPr>
        <w:t>кор</w:t>
      </w:r>
      <w:r w:rsidRPr="006B22BA">
        <w:rPr>
          <w:sz w:val="24"/>
          <w:szCs w:val="24"/>
        </w:rPr>
        <w:t>, то установлены минимально допустимые сечения по условиям короны: при напряжении 110 кВ – 70мм</w:t>
      </w:r>
      <w:r w:rsidRPr="006B22BA">
        <w:rPr>
          <w:sz w:val="24"/>
          <w:szCs w:val="24"/>
          <w:vertAlign w:val="superscript"/>
        </w:rPr>
        <w:t>2</w:t>
      </w:r>
      <w:r w:rsidRPr="006B22BA">
        <w:rPr>
          <w:sz w:val="24"/>
          <w:szCs w:val="24"/>
        </w:rPr>
        <w:t>, при напряжении 150 кВ – 120мм</w:t>
      </w:r>
      <w:r w:rsidRPr="006B22BA">
        <w:rPr>
          <w:sz w:val="24"/>
          <w:szCs w:val="24"/>
          <w:vertAlign w:val="superscript"/>
        </w:rPr>
        <w:t>2</w:t>
      </w:r>
      <w:r w:rsidRPr="006B22BA">
        <w:rPr>
          <w:sz w:val="24"/>
          <w:szCs w:val="24"/>
        </w:rPr>
        <w:t>, при напряжении 220 кВ – 240мм</w:t>
      </w:r>
      <w:r w:rsidRPr="006B22BA">
        <w:rPr>
          <w:sz w:val="24"/>
          <w:szCs w:val="24"/>
          <w:vertAlign w:val="superscript"/>
        </w:rPr>
        <w:t>2</w:t>
      </w:r>
      <w:r w:rsidRPr="006B22BA">
        <w:rPr>
          <w:sz w:val="24"/>
          <w:szCs w:val="24"/>
        </w:rPr>
        <w:t>.</w:t>
      </w:r>
    </w:p>
    <w:p w:rsidR="006B22BA" w:rsidRPr="006B22BA" w:rsidRDefault="006B22BA" w:rsidP="006B22BA">
      <w:pPr>
        <w:pStyle w:val="2"/>
        <w:ind w:firstLine="567"/>
        <w:jc w:val="both"/>
        <w:rPr>
          <w:sz w:val="24"/>
          <w:szCs w:val="24"/>
        </w:rPr>
      </w:pPr>
      <w:r w:rsidRPr="006B22BA">
        <w:rPr>
          <w:sz w:val="24"/>
          <w:szCs w:val="24"/>
        </w:rPr>
        <w:t>Величина погонной активной проводимости рассчитывается по формуле:</w:t>
      </w:r>
    </w:p>
    <w:p w:rsidR="006B22BA" w:rsidRPr="006B22BA" w:rsidRDefault="006B22BA" w:rsidP="006B22BA">
      <w:pPr>
        <w:pStyle w:val="2"/>
        <w:ind w:firstLine="567"/>
        <w:jc w:val="both"/>
        <w:rPr>
          <w:sz w:val="24"/>
          <w:szCs w:val="24"/>
        </w:rPr>
      </w:pPr>
    </w:p>
    <w:p w:rsidR="006B22BA" w:rsidRPr="006B22BA" w:rsidRDefault="006B22BA" w:rsidP="006B22BA">
      <w:pPr>
        <w:pStyle w:val="2"/>
        <w:ind w:firstLine="567"/>
        <w:jc w:val="center"/>
        <w:rPr>
          <w:sz w:val="24"/>
          <w:szCs w:val="24"/>
        </w:rPr>
      </w:pPr>
      <w:r w:rsidRPr="006B22BA">
        <w:rPr>
          <w:position w:val="-36"/>
          <w:sz w:val="24"/>
          <w:szCs w:val="24"/>
        </w:rPr>
        <w:object w:dxaOrig="1279" w:dyaOrig="840">
          <v:shape id="_x0000_i1054" type="#_x0000_t75" style="width:63.75pt;height:42pt" o:ole="" fillcolor="window">
            <v:imagedata r:id="rId60" o:title=""/>
          </v:shape>
          <o:OLEObject Type="Embed" ProgID="Equation.3" ShapeID="_x0000_i1054" DrawAspect="Content" ObjectID="_1634143480" r:id="rId61"/>
        </w:object>
      </w:r>
      <w:r w:rsidRPr="006B22BA">
        <w:rPr>
          <w:sz w:val="24"/>
          <w:szCs w:val="24"/>
        </w:rPr>
        <w:t>,  См</w:t>
      </w:r>
      <w:r w:rsidRPr="006B22BA">
        <w:rPr>
          <w:sz w:val="24"/>
          <w:szCs w:val="24"/>
          <w:lang w:val="ru-RU"/>
        </w:rPr>
        <w:t>/</w:t>
      </w:r>
      <w:r w:rsidRPr="006B22BA">
        <w:rPr>
          <w:sz w:val="24"/>
          <w:szCs w:val="24"/>
        </w:rPr>
        <w:t>км.</w:t>
      </w:r>
    </w:p>
    <w:p w:rsidR="006B22BA" w:rsidRPr="006B22BA" w:rsidRDefault="006B22BA" w:rsidP="006B22BA">
      <w:pPr>
        <w:pStyle w:val="2"/>
        <w:ind w:firstLine="567"/>
        <w:jc w:val="center"/>
        <w:rPr>
          <w:sz w:val="24"/>
          <w:szCs w:val="24"/>
        </w:rPr>
      </w:pPr>
    </w:p>
    <w:p w:rsidR="006B22BA" w:rsidRPr="006B22BA" w:rsidRDefault="006B22BA" w:rsidP="006B22BA">
      <w:pPr>
        <w:pStyle w:val="2"/>
        <w:ind w:firstLine="567"/>
        <w:jc w:val="both"/>
        <w:rPr>
          <w:sz w:val="24"/>
          <w:szCs w:val="24"/>
        </w:rPr>
      </w:pPr>
      <w:r w:rsidRPr="006B22BA">
        <w:rPr>
          <w:sz w:val="24"/>
          <w:szCs w:val="24"/>
        </w:rPr>
        <w:t>Активная проводимость участка сети находится следующим образом:</w:t>
      </w:r>
    </w:p>
    <w:p w:rsidR="006B22BA" w:rsidRPr="006B22BA" w:rsidRDefault="006B22BA" w:rsidP="006B22BA">
      <w:pPr>
        <w:pStyle w:val="2"/>
        <w:ind w:firstLine="567"/>
        <w:jc w:val="both"/>
        <w:rPr>
          <w:sz w:val="24"/>
          <w:szCs w:val="24"/>
        </w:rPr>
      </w:pPr>
    </w:p>
    <w:p w:rsidR="006B22BA" w:rsidRPr="006B22BA" w:rsidRDefault="006B22BA" w:rsidP="006B22BA">
      <w:pPr>
        <w:pStyle w:val="2"/>
        <w:ind w:firstLine="567"/>
        <w:jc w:val="center"/>
        <w:rPr>
          <w:sz w:val="24"/>
          <w:szCs w:val="24"/>
        </w:rPr>
      </w:pPr>
      <w:r w:rsidRPr="006B22BA">
        <w:rPr>
          <w:position w:val="-12"/>
          <w:sz w:val="24"/>
          <w:szCs w:val="24"/>
        </w:rPr>
        <w:object w:dxaOrig="1140" w:dyaOrig="380">
          <v:shape id="_x0000_i1055" type="#_x0000_t75" style="width:57pt;height:18.75pt" o:ole="" fillcolor="window">
            <v:imagedata r:id="rId62" o:title=""/>
          </v:shape>
          <o:OLEObject Type="Embed" ProgID="Equation.3" ShapeID="_x0000_i1055" DrawAspect="Content" ObjectID="_1634143481" r:id="rId63"/>
        </w:object>
      </w:r>
    </w:p>
    <w:p w:rsidR="006B22BA" w:rsidRPr="006B22BA" w:rsidRDefault="006B22BA" w:rsidP="006B22BA">
      <w:pPr>
        <w:pStyle w:val="2"/>
        <w:ind w:firstLine="567"/>
        <w:jc w:val="center"/>
        <w:rPr>
          <w:sz w:val="24"/>
          <w:szCs w:val="24"/>
        </w:rPr>
      </w:pPr>
    </w:p>
    <w:p w:rsidR="006B22BA" w:rsidRPr="006B22BA" w:rsidRDefault="006B22BA" w:rsidP="006B22BA">
      <w:pPr>
        <w:pStyle w:val="2"/>
        <w:ind w:firstLine="567"/>
        <w:jc w:val="both"/>
        <w:rPr>
          <w:sz w:val="24"/>
          <w:szCs w:val="24"/>
        </w:rPr>
      </w:pPr>
      <w:r w:rsidRPr="006B22BA">
        <w:rPr>
          <w:sz w:val="24"/>
          <w:szCs w:val="24"/>
        </w:rPr>
        <w:t xml:space="preserve">При расчете установившихся режимов сетей напряжением до 220кВ активная проводимость не учитывается – увеличение радиуса провода снижает потери мощности на корону практически до нуля. При </w:t>
      </w:r>
      <w:r w:rsidRPr="006B22BA">
        <w:rPr>
          <w:i/>
          <w:sz w:val="24"/>
          <w:szCs w:val="24"/>
        </w:rPr>
        <w:t>U</w:t>
      </w:r>
      <w:r w:rsidRPr="006B22BA">
        <w:rPr>
          <w:sz w:val="24"/>
          <w:szCs w:val="24"/>
          <w:vertAlign w:val="subscript"/>
        </w:rPr>
        <w:t>ном</w:t>
      </w:r>
      <w:r w:rsidRPr="006B22BA">
        <w:rPr>
          <w:sz w:val="24"/>
          <w:szCs w:val="24"/>
        </w:rPr>
        <w:t xml:space="preserve"> </w:t>
      </w:r>
      <w:r w:rsidRPr="006B22BA">
        <w:rPr>
          <w:sz w:val="24"/>
          <w:szCs w:val="24"/>
        </w:rPr>
        <w:sym w:font="Symbol" w:char="00B3"/>
      </w:r>
      <w:r w:rsidRPr="006B22BA">
        <w:rPr>
          <w:sz w:val="24"/>
          <w:szCs w:val="24"/>
        </w:rPr>
        <w:t xml:space="preserve"> 330кВ увеличение радиуса провода приводит к значительному удорожанию ЛЭП. Поэтому в таких сетях расщепляют фазу и учитывают в расчетах активную проводимость.</w:t>
      </w:r>
    </w:p>
    <w:p w:rsidR="006B22BA" w:rsidRPr="006B22BA" w:rsidRDefault="006B22BA" w:rsidP="006B22BA">
      <w:pPr>
        <w:pStyle w:val="2"/>
        <w:ind w:firstLine="567"/>
        <w:jc w:val="both"/>
        <w:rPr>
          <w:sz w:val="24"/>
          <w:szCs w:val="24"/>
        </w:rPr>
      </w:pPr>
      <w:r w:rsidRPr="006B22BA">
        <w:rPr>
          <w:sz w:val="24"/>
          <w:szCs w:val="24"/>
        </w:rPr>
        <w:t>В кабельных ЛЭП расчет активной проводимости выполняется по тем же формулам, что и для воздушной ЛЭП. Природа потерь активной мощности иная.</w:t>
      </w:r>
    </w:p>
    <w:p w:rsidR="006B22BA" w:rsidRPr="006B22BA" w:rsidRDefault="006B22BA" w:rsidP="006B22BA">
      <w:pPr>
        <w:pStyle w:val="1"/>
        <w:ind w:firstLine="567"/>
        <w:jc w:val="both"/>
        <w:rPr>
          <w:sz w:val="24"/>
          <w:szCs w:val="24"/>
        </w:rPr>
      </w:pPr>
      <w:r w:rsidRPr="006B22BA">
        <w:rPr>
          <w:sz w:val="24"/>
          <w:szCs w:val="24"/>
        </w:rPr>
        <w:t xml:space="preserve">В кабельных линиях </w:t>
      </w:r>
      <w:r w:rsidRPr="006B22BA">
        <w:rPr>
          <w:sz w:val="24"/>
          <w:szCs w:val="24"/>
        </w:rPr>
        <w:sym w:font="Symbol" w:char="0044"/>
      </w:r>
      <w:r w:rsidRPr="006B22BA">
        <w:rPr>
          <w:i/>
          <w:sz w:val="24"/>
          <w:szCs w:val="24"/>
        </w:rPr>
        <w:t>P</w:t>
      </w:r>
      <w:r w:rsidRPr="006B22BA">
        <w:rPr>
          <w:sz w:val="24"/>
          <w:szCs w:val="24"/>
        </w:rPr>
        <w:t xml:space="preserve"> вызываются явлениями, происходящими в кабеле за счет тока абсорбции. Для КЛЭП диэлектрические потери указываются заводом – изготовителем. Диэлектрические потери в КЛЭП учитываются при U </w:t>
      </w:r>
      <w:r w:rsidRPr="006B22BA">
        <w:rPr>
          <w:sz w:val="24"/>
          <w:szCs w:val="24"/>
        </w:rPr>
        <w:sym w:font="Symbol" w:char="00B3"/>
      </w:r>
      <w:r w:rsidRPr="006B22BA">
        <w:rPr>
          <w:sz w:val="24"/>
          <w:szCs w:val="24"/>
        </w:rPr>
        <w:t xml:space="preserve"> 35 кВ.</w:t>
      </w:r>
    </w:p>
    <w:p w:rsidR="006B22BA" w:rsidRPr="006B22BA" w:rsidRDefault="006B22BA" w:rsidP="006B22BA">
      <w:pPr>
        <w:jc w:val="both"/>
        <w:rPr>
          <w:sz w:val="24"/>
          <w:szCs w:val="24"/>
        </w:rPr>
      </w:pPr>
    </w:p>
    <w:p w:rsidR="006B22BA" w:rsidRPr="006B22BA" w:rsidRDefault="006B22BA" w:rsidP="006B22BA">
      <w:pPr>
        <w:jc w:val="center"/>
        <w:rPr>
          <w:b/>
          <w:i/>
          <w:sz w:val="24"/>
          <w:szCs w:val="24"/>
        </w:rPr>
      </w:pPr>
      <w:r w:rsidRPr="006B22BA">
        <w:rPr>
          <w:b/>
          <w:i/>
          <w:sz w:val="24"/>
          <w:szCs w:val="24"/>
        </w:rPr>
        <w:t>Реактивная (ёмкостная проводимость)</w:t>
      </w:r>
    </w:p>
    <w:p w:rsidR="006B22BA" w:rsidRPr="006B22BA" w:rsidRDefault="006B22BA" w:rsidP="006B22BA">
      <w:pPr>
        <w:jc w:val="both"/>
        <w:rPr>
          <w:b/>
          <w:sz w:val="24"/>
          <w:szCs w:val="24"/>
        </w:rPr>
      </w:pPr>
    </w:p>
    <w:p w:rsidR="006B22BA" w:rsidRPr="006B22BA" w:rsidRDefault="006B22BA" w:rsidP="006B22BA">
      <w:pPr>
        <w:ind w:firstLine="709"/>
        <w:jc w:val="both"/>
        <w:rPr>
          <w:sz w:val="24"/>
          <w:szCs w:val="24"/>
        </w:rPr>
      </w:pPr>
      <w:r w:rsidRPr="006B22BA">
        <w:rPr>
          <w:sz w:val="24"/>
          <w:szCs w:val="24"/>
        </w:rPr>
        <w:t>Реактивная проводимость обусловлена наличием емкости между фазами и между фазами и землей, так как любую пару проводов можно рассматривать как конденсатор.</w:t>
      </w:r>
    </w:p>
    <w:p w:rsidR="006B22BA" w:rsidRPr="006B22BA" w:rsidRDefault="006B22BA" w:rsidP="006B22BA">
      <w:pPr>
        <w:ind w:firstLine="709"/>
        <w:jc w:val="both"/>
        <w:rPr>
          <w:sz w:val="24"/>
          <w:szCs w:val="24"/>
        </w:rPr>
      </w:pPr>
      <w:r w:rsidRPr="006B22BA">
        <w:rPr>
          <w:sz w:val="24"/>
          <w:szCs w:val="24"/>
        </w:rPr>
        <w:t>Для ВЛЭП величина погонной реактивной проводимости рассчитывается по формулам:</w:t>
      </w:r>
    </w:p>
    <w:p w:rsidR="006B22BA" w:rsidRPr="006B22BA" w:rsidRDefault="006B22BA" w:rsidP="006B22BA">
      <w:pPr>
        <w:numPr>
          <w:ilvl w:val="0"/>
          <w:numId w:val="8"/>
        </w:numPr>
        <w:tabs>
          <w:tab w:val="clear" w:pos="360"/>
          <w:tab w:val="num" w:pos="927"/>
        </w:tabs>
        <w:ind w:left="927"/>
        <w:jc w:val="both"/>
        <w:rPr>
          <w:sz w:val="24"/>
          <w:szCs w:val="24"/>
        </w:rPr>
      </w:pPr>
      <w:r w:rsidRPr="006B22BA">
        <w:rPr>
          <w:sz w:val="24"/>
          <w:szCs w:val="24"/>
        </w:rPr>
        <w:t>для нерасщепленных проводов</w:t>
      </w:r>
    </w:p>
    <w:p w:rsidR="006B22BA" w:rsidRPr="006B22BA" w:rsidRDefault="006B22BA" w:rsidP="006B22BA">
      <w:pPr>
        <w:jc w:val="both"/>
        <w:rPr>
          <w:sz w:val="24"/>
          <w:szCs w:val="24"/>
        </w:rPr>
      </w:pPr>
    </w:p>
    <w:p w:rsidR="006B22BA" w:rsidRPr="006B22BA" w:rsidRDefault="006B22BA" w:rsidP="006B22BA">
      <w:pPr>
        <w:jc w:val="center"/>
        <w:rPr>
          <w:sz w:val="24"/>
          <w:szCs w:val="24"/>
        </w:rPr>
      </w:pPr>
      <w:r w:rsidRPr="006B22BA">
        <w:rPr>
          <w:position w:val="-78"/>
          <w:sz w:val="24"/>
          <w:szCs w:val="24"/>
        </w:rPr>
        <w:object w:dxaOrig="1760" w:dyaOrig="1260">
          <v:shape id="_x0000_i1056" type="#_x0000_t75" style="width:87.75pt;height:63pt" o:ole="" fillcolor="window">
            <v:imagedata r:id="rId64" o:title=""/>
          </v:shape>
          <o:OLEObject Type="Embed" ProgID="Equation.3" ShapeID="_x0000_i1056" DrawAspect="Content" ObjectID="_1634143482" r:id="rId65"/>
        </w:object>
      </w:r>
      <w:proofErr w:type="gramStart"/>
      <w:r w:rsidRPr="006B22BA">
        <w:rPr>
          <w:sz w:val="24"/>
          <w:szCs w:val="24"/>
          <w:lang w:val="en-US"/>
        </w:rPr>
        <w:t xml:space="preserve">,  </w:t>
      </w:r>
      <w:r w:rsidRPr="006B22BA">
        <w:rPr>
          <w:sz w:val="24"/>
          <w:szCs w:val="24"/>
        </w:rPr>
        <w:t>См</w:t>
      </w:r>
      <w:proofErr w:type="gramEnd"/>
      <w:r w:rsidRPr="006B22BA">
        <w:rPr>
          <w:sz w:val="24"/>
          <w:szCs w:val="24"/>
          <w:lang w:val="en-US"/>
        </w:rPr>
        <w:t>/</w:t>
      </w:r>
      <w:r w:rsidRPr="006B22BA">
        <w:rPr>
          <w:sz w:val="24"/>
          <w:szCs w:val="24"/>
        </w:rPr>
        <w:t>км;</w:t>
      </w:r>
    </w:p>
    <w:p w:rsidR="006B22BA" w:rsidRPr="006B22BA" w:rsidRDefault="006B22BA" w:rsidP="006B22BA">
      <w:pPr>
        <w:numPr>
          <w:ilvl w:val="0"/>
          <w:numId w:val="9"/>
        </w:numPr>
        <w:tabs>
          <w:tab w:val="clear" w:pos="360"/>
          <w:tab w:val="num" w:pos="927"/>
        </w:tabs>
        <w:ind w:left="927"/>
        <w:jc w:val="both"/>
        <w:rPr>
          <w:sz w:val="24"/>
          <w:szCs w:val="24"/>
        </w:rPr>
      </w:pPr>
      <w:r w:rsidRPr="006B22BA">
        <w:rPr>
          <w:sz w:val="24"/>
          <w:szCs w:val="24"/>
        </w:rPr>
        <w:t>для расщеплённых проводов</w:t>
      </w:r>
    </w:p>
    <w:p w:rsidR="006B22BA" w:rsidRPr="006B22BA" w:rsidRDefault="006B22BA" w:rsidP="006B22BA">
      <w:pPr>
        <w:jc w:val="both"/>
        <w:rPr>
          <w:sz w:val="24"/>
          <w:szCs w:val="24"/>
        </w:rPr>
      </w:pPr>
    </w:p>
    <w:p w:rsidR="006B22BA" w:rsidRPr="006B22BA" w:rsidRDefault="006B22BA" w:rsidP="006B22BA">
      <w:pPr>
        <w:jc w:val="center"/>
        <w:rPr>
          <w:sz w:val="24"/>
          <w:szCs w:val="24"/>
        </w:rPr>
      </w:pPr>
      <w:r w:rsidRPr="006B22BA">
        <w:rPr>
          <w:position w:val="-78"/>
          <w:sz w:val="24"/>
          <w:szCs w:val="24"/>
        </w:rPr>
        <w:object w:dxaOrig="1960" w:dyaOrig="1260">
          <v:shape id="_x0000_i1057" type="#_x0000_t75" style="width:98.25pt;height:63pt" o:ole="" fillcolor="window">
            <v:imagedata r:id="rId66" o:title=""/>
          </v:shape>
          <o:OLEObject Type="Embed" ProgID="Equation.3" ShapeID="_x0000_i1057" DrawAspect="Content" ObjectID="_1634143483" r:id="rId67"/>
        </w:object>
      </w:r>
    </w:p>
    <w:p w:rsidR="006B22BA" w:rsidRPr="006B22BA" w:rsidRDefault="006B22BA" w:rsidP="006B22BA">
      <w:pPr>
        <w:ind w:firstLine="720"/>
        <w:jc w:val="both"/>
        <w:rPr>
          <w:sz w:val="24"/>
          <w:szCs w:val="24"/>
        </w:rPr>
      </w:pPr>
      <w:r w:rsidRPr="006B22BA">
        <w:rPr>
          <w:sz w:val="24"/>
          <w:szCs w:val="24"/>
        </w:rPr>
        <w:t xml:space="preserve">Расщепление увеличивает </w:t>
      </w:r>
      <w:r w:rsidRPr="006B22BA">
        <w:rPr>
          <w:i/>
          <w:sz w:val="24"/>
          <w:szCs w:val="24"/>
        </w:rPr>
        <w:t>b</w:t>
      </w:r>
      <w:r w:rsidRPr="006B22BA">
        <w:rPr>
          <w:sz w:val="24"/>
          <w:szCs w:val="24"/>
          <w:vertAlign w:val="subscript"/>
        </w:rPr>
        <w:t>0</w:t>
      </w:r>
      <w:r w:rsidRPr="006B22BA">
        <w:rPr>
          <w:sz w:val="24"/>
          <w:szCs w:val="24"/>
        </w:rPr>
        <w:t xml:space="preserve"> на 21</w:t>
      </w:r>
      <w:r w:rsidRPr="006B22BA">
        <w:rPr>
          <w:sz w:val="24"/>
          <w:szCs w:val="24"/>
        </w:rPr>
        <w:sym w:font="Symbol" w:char="00B8"/>
      </w:r>
      <w:r w:rsidRPr="006B22BA">
        <w:rPr>
          <w:sz w:val="24"/>
          <w:szCs w:val="24"/>
        </w:rPr>
        <w:t>33%.</w:t>
      </w:r>
    </w:p>
    <w:p w:rsidR="006B22BA" w:rsidRPr="006B22BA" w:rsidRDefault="006B22BA" w:rsidP="006B22BA">
      <w:pPr>
        <w:ind w:firstLine="709"/>
        <w:jc w:val="both"/>
        <w:rPr>
          <w:sz w:val="24"/>
          <w:szCs w:val="24"/>
        </w:rPr>
      </w:pPr>
      <w:r w:rsidRPr="006B22BA">
        <w:rPr>
          <w:sz w:val="24"/>
          <w:szCs w:val="24"/>
        </w:rPr>
        <w:t>Для КЛЭП величина погонной проводимости чаще рассчитывается по формуле:</w:t>
      </w:r>
    </w:p>
    <w:p w:rsidR="006B22BA" w:rsidRPr="006B22BA" w:rsidRDefault="006B22BA" w:rsidP="006B22BA">
      <w:pPr>
        <w:ind w:firstLine="709"/>
        <w:jc w:val="both"/>
        <w:rPr>
          <w:sz w:val="24"/>
          <w:szCs w:val="24"/>
        </w:rPr>
      </w:pPr>
    </w:p>
    <w:p w:rsidR="006B22BA" w:rsidRPr="006B22BA" w:rsidRDefault="006B22BA" w:rsidP="006B22BA">
      <w:pPr>
        <w:ind w:firstLine="709"/>
        <w:jc w:val="center"/>
        <w:rPr>
          <w:sz w:val="24"/>
          <w:szCs w:val="24"/>
        </w:rPr>
      </w:pPr>
      <w:r w:rsidRPr="006B22BA">
        <w:rPr>
          <w:i/>
          <w:sz w:val="24"/>
          <w:szCs w:val="24"/>
        </w:rPr>
        <w:t>b</w:t>
      </w:r>
      <w:r w:rsidRPr="006B22BA">
        <w:rPr>
          <w:sz w:val="24"/>
          <w:szCs w:val="24"/>
          <w:vertAlign w:val="subscript"/>
        </w:rPr>
        <w:t>0</w:t>
      </w:r>
      <w:r w:rsidRPr="006B22BA">
        <w:rPr>
          <w:sz w:val="24"/>
          <w:szCs w:val="24"/>
        </w:rPr>
        <w:t xml:space="preserve"> = </w:t>
      </w:r>
      <w:r w:rsidRPr="006B22BA">
        <w:rPr>
          <w:i/>
          <w:sz w:val="24"/>
          <w:szCs w:val="24"/>
        </w:rPr>
        <w:sym w:font="Symbol" w:char="0077"/>
      </w:r>
      <w:r w:rsidRPr="006B22BA">
        <w:rPr>
          <w:sz w:val="24"/>
          <w:szCs w:val="24"/>
        </w:rPr>
        <w:sym w:font="Symbol" w:char="00D7"/>
      </w:r>
      <w:r w:rsidRPr="006B22BA">
        <w:rPr>
          <w:i/>
          <w:sz w:val="24"/>
          <w:szCs w:val="24"/>
        </w:rPr>
        <w:t>C</w:t>
      </w:r>
      <w:r w:rsidRPr="006B22BA">
        <w:rPr>
          <w:sz w:val="24"/>
          <w:szCs w:val="24"/>
          <w:vertAlign w:val="subscript"/>
        </w:rPr>
        <w:t>0</w:t>
      </w:r>
      <w:r w:rsidRPr="006B22BA">
        <w:rPr>
          <w:sz w:val="24"/>
          <w:szCs w:val="24"/>
        </w:rPr>
        <w:t>.</w:t>
      </w:r>
    </w:p>
    <w:p w:rsidR="006B22BA" w:rsidRPr="006B22BA" w:rsidRDefault="006B22BA" w:rsidP="006B22BA">
      <w:pPr>
        <w:ind w:firstLine="709"/>
        <w:jc w:val="center"/>
        <w:rPr>
          <w:sz w:val="24"/>
          <w:szCs w:val="24"/>
        </w:rPr>
      </w:pPr>
    </w:p>
    <w:p w:rsidR="006B22BA" w:rsidRPr="006B22BA" w:rsidRDefault="006B22BA" w:rsidP="006B22BA">
      <w:pPr>
        <w:ind w:firstLine="567"/>
        <w:jc w:val="both"/>
        <w:rPr>
          <w:sz w:val="24"/>
          <w:szCs w:val="24"/>
        </w:rPr>
      </w:pPr>
      <w:r w:rsidRPr="006B22BA">
        <w:rPr>
          <w:sz w:val="24"/>
          <w:szCs w:val="24"/>
        </w:rPr>
        <w:t xml:space="preserve">Величина емкости </w:t>
      </w:r>
      <w:r w:rsidRPr="006B22BA">
        <w:rPr>
          <w:i/>
          <w:sz w:val="24"/>
          <w:szCs w:val="24"/>
        </w:rPr>
        <w:t>C</w:t>
      </w:r>
      <w:r w:rsidRPr="006B22BA">
        <w:rPr>
          <w:sz w:val="24"/>
          <w:szCs w:val="24"/>
          <w:vertAlign w:val="subscript"/>
        </w:rPr>
        <w:t xml:space="preserve">0 </w:t>
      </w:r>
      <w:r w:rsidRPr="006B22BA">
        <w:rPr>
          <w:sz w:val="24"/>
          <w:szCs w:val="24"/>
        </w:rPr>
        <w:t>приводится в справочной литературе для различных марок кабеля.</w:t>
      </w:r>
    </w:p>
    <w:p w:rsidR="006B22BA" w:rsidRPr="006B22BA" w:rsidRDefault="006B22BA" w:rsidP="006B22BA">
      <w:pPr>
        <w:ind w:firstLine="567"/>
        <w:jc w:val="both"/>
        <w:rPr>
          <w:sz w:val="24"/>
          <w:szCs w:val="24"/>
        </w:rPr>
      </w:pPr>
      <w:r w:rsidRPr="006B22BA">
        <w:rPr>
          <w:sz w:val="24"/>
          <w:szCs w:val="24"/>
        </w:rPr>
        <w:t>Реактивная проводимость участка сети рассчитывается по формуле:</w:t>
      </w:r>
    </w:p>
    <w:p w:rsidR="006B22BA" w:rsidRPr="006B22BA" w:rsidRDefault="006B22BA" w:rsidP="006B22BA">
      <w:pPr>
        <w:ind w:firstLine="567"/>
        <w:jc w:val="both"/>
        <w:rPr>
          <w:sz w:val="24"/>
          <w:szCs w:val="24"/>
        </w:rPr>
      </w:pPr>
    </w:p>
    <w:p w:rsidR="006B22BA" w:rsidRPr="006B22BA" w:rsidRDefault="006B22BA" w:rsidP="006B22BA">
      <w:pPr>
        <w:jc w:val="center"/>
        <w:rPr>
          <w:sz w:val="24"/>
          <w:szCs w:val="24"/>
        </w:rPr>
      </w:pPr>
      <w:r w:rsidRPr="006B22BA">
        <w:rPr>
          <w:i/>
          <w:sz w:val="24"/>
          <w:szCs w:val="24"/>
        </w:rPr>
        <w:lastRenderedPageBreak/>
        <w:t>В</w:t>
      </w:r>
      <w:r w:rsidRPr="006B22BA">
        <w:rPr>
          <w:sz w:val="24"/>
          <w:szCs w:val="24"/>
        </w:rPr>
        <w:t xml:space="preserve"> = </w:t>
      </w:r>
      <w:r w:rsidRPr="006B22BA">
        <w:rPr>
          <w:i/>
          <w:sz w:val="24"/>
          <w:szCs w:val="24"/>
        </w:rPr>
        <w:t>b</w:t>
      </w:r>
      <w:r w:rsidRPr="006B22BA">
        <w:rPr>
          <w:sz w:val="24"/>
          <w:szCs w:val="24"/>
          <w:vertAlign w:val="subscript"/>
        </w:rPr>
        <w:t>0</w:t>
      </w:r>
      <w:r w:rsidRPr="006B22BA">
        <w:rPr>
          <w:sz w:val="24"/>
          <w:szCs w:val="24"/>
        </w:rPr>
        <w:sym w:font="Symbol" w:char="00D7"/>
      </w:r>
      <w:r w:rsidRPr="006B22BA">
        <w:rPr>
          <w:i/>
          <w:sz w:val="24"/>
          <w:szCs w:val="24"/>
        </w:rPr>
        <w:t>l</w:t>
      </w:r>
      <w:r w:rsidRPr="006B22BA">
        <w:rPr>
          <w:sz w:val="24"/>
          <w:szCs w:val="24"/>
        </w:rPr>
        <w:t>.</w:t>
      </w:r>
    </w:p>
    <w:p w:rsidR="006B22BA" w:rsidRPr="006B22BA" w:rsidRDefault="006B22BA" w:rsidP="006B22BA">
      <w:pPr>
        <w:jc w:val="both"/>
        <w:rPr>
          <w:sz w:val="24"/>
          <w:szCs w:val="24"/>
        </w:rPr>
      </w:pPr>
    </w:p>
    <w:p w:rsidR="006B22BA" w:rsidRPr="006B22BA" w:rsidRDefault="006B22BA" w:rsidP="006B22BA">
      <w:pPr>
        <w:ind w:firstLine="567"/>
        <w:jc w:val="both"/>
        <w:rPr>
          <w:sz w:val="24"/>
          <w:szCs w:val="24"/>
        </w:rPr>
      </w:pPr>
      <w:r w:rsidRPr="006B22BA">
        <w:rPr>
          <w:sz w:val="24"/>
          <w:szCs w:val="24"/>
        </w:rPr>
        <w:t xml:space="preserve">У воздушных ЛЭП значение </w:t>
      </w:r>
      <w:r w:rsidRPr="006B22BA">
        <w:rPr>
          <w:i/>
          <w:sz w:val="24"/>
          <w:szCs w:val="24"/>
        </w:rPr>
        <w:t>b</w:t>
      </w:r>
      <w:r w:rsidRPr="006B22BA">
        <w:rPr>
          <w:sz w:val="24"/>
          <w:szCs w:val="24"/>
          <w:vertAlign w:val="subscript"/>
        </w:rPr>
        <w:t>0</w:t>
      </w:r>
      <w:r w:rsidRPr="006B22BA">
        <w:rPr>
          <w:sz w:val="24"/>
          <w:szCs w:val="24"/>
        </w:rPr>
        <w:t xml:space="preserve"> значительно меньше, чем у кабельных ЛЭП, мало, так как </w:t>
      </w:r>
      <w:r w:rsidRPr="006B22BA">
        <w:rPr>
          <w:i/>
          <w:sz w:val="24"/>
          <w:szCs w:val="24"/>
        </w:rPr>
        <w:t>D</w:t>
      </w:r>
      <w:r w:rsidRPr="006B22BA">
        <w:rPr>
          <w:sz w:val="24"/>
          <w:szCs w:val="24"/>
          <w:vertAlign w:val="subscript"/>
        </w:rPr>
        <w:t>ср ВЛЭП</w:t>
      </w:r>
      <w:r w:rsidRPr="006B22BA">
        <w:rPr>
          <w:sz w:val="24"/>
          <w:szCs w:val="24"/>
        </w:rPr>
        <w:t xml:space="preserve"> </w:t>
      </w:r>
      <w:r w:rsidRPr="006B22BA">
        <w:rPr>
          <w:sz w:val="24"/>
          <w:szCs w:val="24"/>
          <w:lang w:val="ru-RU"/>
        </w:rPr>
        <w:t>&gt;&gt;</w:t>
      </w:r>
      <w:r w:rsidRPr="006B22BA">
        <w:rPr>
          <w:sz w:val="24"/>
          <w:szCs w:val="24"/>
        </w:rPr>
        <w:t xml:space="preserve"> </w:t>
      </w:r>
      <w:r w:rsidRPr="006B22BA">
        <w:rPr>
          <w:i/>
          <w:sz w:val="24"/>
          <w:szCs w:val="24"/>
        </w:rPr>
        <w:t>D</w:t>
      </w:r>
      <w:r w:rsidRPr="006B22BA">
        <w:rPr>
          <w:sz w:val="24"/>
          <w:szCs w:val="24"/>
          <w:vertAlign w:val="subscript"/>
        </w:rPr>
        <w:t>ср КЛЭП</w:t>
      </w:r>
      <w:r w:rsidRPr="006B22BA">
        <w:rPr>
          <w:sz w:val="24"/>
          <w:szCs w:val="24"/>
        </w:rPr>
        <w:t>.</w:t>
      </w:r>
    </w:p>
    <w:p w:rsidR="006B22BA" w:rsidRPr="006B22BA" w:rsidRDefault="006B22BA" w:rsidP="006B22BA">
      <w:pPr>
        <w:pStyle w:val="a3"/>
        <w:rPr>
          <w:sz w:val="24"/>
          <w:szCs w:val="24"/>
          <w:lang w:val="ru-RU"/>
        </w:rPr>
      </w:pPr>
      <w:r w:rsidRPr="006B22BA">
        <w:rPr>
          <w:sz w:val="24"/>
          <w:szCs w:val="24"/>
        </w:rPr>
        <w:t>Под действием напряжения в проводимостях протекает ёмкостный ток (ток смещения или зарядный ток):</w:t>
      </w:r>
    </w:p>
    <w:p w:rsidR="006B22BA" w:rsidRPr="006B22BA" w:rsidRDefault="006B22BA" w:rsidP="006B22BA">
      <w:pPr>
        <w:jc w:val="both"/>
        <w:rPr>
          <w:sz w:val="24"/>
          <w:szCs w:val="24"/>
        </w:rPr>
      </w:pPr>
    </w:p>
    <w:p w:rsidR="006B22BA" w:rsidRPr="006B22BA" w:rsidRDefault="006B22BA" w:rsidP="006B22BA">
      <w:pPr>
        <w:jc w:val="center"/>
        <w:rPr>
          <w:sz w:val="24"/>
          <w:szCs w:val="24"/>
        </w:rPr>
      </w:pPr>
      <w:r w:rsidRPr="006B22BA">
        <w:rPr>
          <w:i/>
          <w:sz w:val="24"/>
          <w:szCs w:val="24"/>
        </w:rPr>
        <w:t>I</w:t>
      </w:r>
      <w:r w:rsidRPr="006B22BA">
        <w:rPr>
          <w:sz w:val="24"/>
          <w:szCs w:val="24"/>
          <w:vertAlign w:val="subscript"/>
        </w:rPr>
        <w:t>c</w:t>
      </w:r>
      <w:r w:rsidRPr="006B22BA">
        <w:rPr>
          <w:sz w:val="24"/>
          <w:szCs w:val="24"/>
        </w:rPr>
        <w:t>=</w:t>
      </w:r>
      <w:r w:rsidRPr="006B22BA">
        <w:rPr>
          <w:i/>
          <w:sz w:val="24"/>
          <w:szCs w:val="24"/>
        </w:rPr>
        <w:t>В</w:t>
      </w:r>
      <w:r w:rsidRPr="006B22BA">
        <w:rPr>
          <w:sz w:val="24"/>
          <w:szCs w:val="24"/>
        </w:rPr>
        <w:sym w:font="Symbol" w:char="00D7"/>
      </w:r>
      <w:r w:rsidRPr="006B22BA">
        <w:rPr>
          <w:i/>
          <w:sz w:val="24"/>
          <w:szCs w:val="24"/>
        </w:rPr>
        <w:t>U</w:t>
      </w:r>
      <w:r w:rsidRPr="006B22BA">
        <w:rPr>
          <w:sz w:val="24"/>
          <w:szCs w:val="24"/>
          <w:vertAlign w:val="subscript"/>
        </w:rPr>
        <w:t>ф</w:t>
      </w:r>
      <w:r w:rsidRPr="006B22BA">
        <w:rPr>
          <w:sz w:val="24"/>
          <w:szCs w:val="24"/>
        </w:rPr>
        <w:t>.</w:t>
      </w:r>
    </w:p>
    <w:p w:rsidR="006B22BA" w:rsidRPr="006B22BA" w:rsidRDefault="006B22BA" w:rsidP="006B22BA">
      <w:pPr>
        <w:jc w:val="both"/>
        <w:rPr>
          <w:sz w:val="24"/>
          <w:szCs w:val="24"/>
        </w:rPr>
      </w:pPr>
    </w:p>
    <w:p w:rsidR="006B22BA" w:rsidRPr="006B22BA" w:rsidRDefault="006B22BA" w:rsidP="006B22BA">
      <w:pPr>
        <w:pStyle w:val="a3"/>
        <w:rPr>
          <w:sz w:val="24"/>
          <w:szCs w:val="24"/>
        </w:rPr>
      </w:pPr>
      <w:r w:rsidRPr="006B22BA">
        <w:rPr>
          <w:sz w:val="24"/>
          <w:szCs w:val="24"/>
        </w:rPr>
        <w:t>Величина этого тока определяет потери реактивной мощности в реактивной проводимости или зарядную мощность ЛЭП:</w:t>
      </w:r>
    </w:p>
    <w:p w:rsidR="006B22BA" w:rsidRPr="006B22BA" w:rsidRDefault="006B22BA" w:rsidP="006B22BA">
      <w:pPr>
        <w:ind w:firstLine="567"/>
        <w:jc w:val="center"/>
        <w:rPr>
          <w:sz w:val="24"/>
          <w:szCs w:val="24"/>
        </w:rPr>
      </w:pPr>
      <w:r w:rsidRPr="006B22BA">
        <w:rPr>
          <w:position w:val="-16"/>
          <w:sz w:val="24"/>
          <w:szCs w:val="24"/>
        </w:rPr>
        <w:object w:dxaOrig="3480" w:dyaOrig="480">
          <v:shape id="_x0000_i1058" type="#_x0000_t75" style="width:174pt;height:24pt" o:ole="" fillcolor="window">
            <v:imagedata r:id="rId68" o:title=""/>
          </v:shape>
          <o:OLEObject Type="Embed" ProgID="Equation.3" ShapeID="_x0000_i1058" DrawAspect="Content" ObjectID="_1634143484" r:id="rId69"/>
        </w:object>
      </w:r>
    </w:p>
    <w:p w:rsidR="006B22BA" w:rsidRPr="006B22BA" w:rsidRDefault="006B22BA" w:rsidP="006B22BA">
      <w:pPr>
        <w:ind w:firstLine="567"/>
        <w:jc w:val="both"/>
        <w:rPr>
          <w:sz w:val="24"/>
          <w:szCs w:val="24"/>
        </w:rPr>
      </w:pPr>
    </w:p>
    <w:p w:rsidR="006B22BA" w:rsidRPr="006B22BA" w:rsidRDefault="006B22BA" w:rsidP="006B22BA">
      <w:pPr>
        <w:ind w:firstLine="567"/>
        <w:jc w:val="both"/>
        <w:rPr>
          <w:sz w:val="24"/>
          <w:szCs w:val="24"/>
        </w:rPr>
      </w:pPr>
      <w:r w:rsidRPr="006B22BA">
        <w:rPr>
          <w:sz w:val="24"/>
          <w:szCs w:val="24"/>
        </w:rPr>
        <w:t xml:space="preserve">В районных сетях зарядные токи соизмеримы с рабочими токами. При </w:t>
      </w:r>
      <w:r w:rsidRPr="006B22BA">
        <w:rPr>
          <w:i/>
          <w:sz w:val="24"/>
          <w:szCs w:val="24"/>
        </w:rPr>
        <w:t>U</w:t>
      </w:r>
      <w:r w:rsidRPr="006B22BA">
        <w:rPr>
          <w:sz w:val="24"/>
          <w:szCs w:val="24"/>
          <w:vertAlign w:val="subscript"/>
        </w:rPr>
        <w:t>ном</w:t>
      </w:r>
      <w:r w:rsidRPr="006B22BA">
        <w:rPr>
          <w:sz w:val="24"/>
          <w:szCs w:val="24"/>
        </w:rPr>
        <w:t xml:space="preserve"> = 110 кВ, величина </w:t>
      </w:r>
      <w:r w:rsidRPr="006B22BA">
        <w:rPr>
          <w:i/>
          <w:sz w:val="24"/>
          <w:szCs w:val="24"/>
        </w:rPr>
        <w:t>Q</w:t>
      </w:r>
      <w:r w:rsidRPr="006B22BA">
        <w:rPr>
          <w:sz w:val="24"/>
          <w:szCs w:val="24"/>
          <w:vertAlign w:val="subscript"/>
        </w:rPr>
        <w:t>с</w:t>
      </w:r>
      <w:r w:rsidRPr="006B22BA">
        <w:rPr>
          <w:sz w:val="24"/>
          <w:szCs w:val="24"/>
        </w:rPr>
        <w:t xml:space="preserve"> составляет около 10% от передаваемой активной мощности, при </w:t>
      </w:r>
      <w:r w:rsidRPr="006B22BA">
        <w:rPr>
          <w:i/>
          <w:sz w:val="24"/>
          <w:szCs w:val="24"/>
        </w:rPr>
        <w:t>U</w:t>
      </w:r>
      <w:r w:rsidRPr="006B22BA">
        <w:rPr>
          <w:sz w:val="24"/>
          <w:szCs w:val="24"/>
          <w:vertAlign w:val="subscript"/>
        </w:rPr>
        <w:t>ном</w:t>
      </w:r>
      <w:r w:rsidRPr="006B22BA">
        <w:rPr>
          <w:sz w:val="24"/>
          <w:szCs w:val="24"/>
        </w:rPr>
        <w:t xml:space="preserve"> = 220 кВ – </w:t>
      </w:r>
      <w:r w:rsidRPr="006B22BA">
        <w:rPr>
          <w:i/>
          <w:sz w:val="24"/>
          <w:szCs w:val="24"/>
        </w:rPr>
        <w:t>Q</w:t>
      </w:r>
      <w:r w:rsidRPr="006B22BA">
        <w:rPr>
          <w:sz w:val="24"/>
          <w:szCs w:val="24"/>
          <w:vertAlign w:val="subscript"/>
        </w:rPr>
        <w:t>с</w:t>
      </w:r>
      <w:r w:rsidRPr="006B22BA">
        <w:rPr>
          <w:sz w:val="24"/>
          <w:szCs w:val="24"/>
        </w:rPr>
        <w:t xml:space="preserve"> ≈ 30% </w:t>
      </w:r>
      <w:r w:rsidRPr="006B22BA">
        <w:rPr>
          <w:i/>
          <w:sz w:val="24"/>
          <w:szCs w:val="24"/>
        </w:rPr>
        <w:t>Р</w:t>
      </w:r>
      <w:r w:rsidRPr="006B22BA">
        <w:rPr>
          <w:sz w:val="24"/>
          <w:szCs w:val="24"/>
        </w:rPr>
        <w:t xml:space="preserve">. Поэтому ее нужно учитывать в расчетах. В сети номинальным напряжением до 35 кВ величиной </w:t>
      </w:r>
      <w:r w:rsidRPr="006B22BA">
        <w:rPr>
          <w:i/>
          <w:sz w:val="24"/>
          <w:szCs w:val="24"/>
        </w:rPr>
        <w:t>Q</w:t>
      </w:r>
      <w:r w:rsidRPr="006B22BA">
        <w:rPr>
          <w:sz w:val="24"/>
          <w:szCs w:val="24"/>
          <w:vertAlign w:val="subscript"/>
        </w:rPr>
        <w:t>с</w:t>
      </w:r>
      <w:r w:rsidRPr="006B22BA">
        <w:rPr>
          <w:sz w:val="24"/>
          <w:szCs w:val="24"/>
        </w:rPr>
        <w:t xml:space="preserve"> можно пренебречь.</w:t>
      </w:r>
    </w:p>
    <w:p w:rsidR="006B22BA" w:rsidRPr="006B22BA" w:rsidRDefault="006B22BA" w:rsidP="006B22BA">
      <w:pPr>
        <w:ind w:firstLine="709"/>
        <w:jc w:val="both"/>
        <w:rPr>
          <w:sz w:val="24"/>
          <w:szCs w:val="24"/>
        </w:rPr>
      </w:pPr>
    </w:p>
    <w:p w:rsidR="006B22BA" w:rsidRPr="006B22BA" w:rsidRDefault="006B22BA" w:rsidP="006B22BA">
      <w:pPr>
        <w:pStyle w:val="5"/>
        <w:rPr>
          <w:sz w:val="24"/>
          <w:szCs w:val="24"/>
        </w:rPr>
      </w:pPr>
      <w:r w:rsidRPr="006B22BA">
        <w:rPr>
          <w:sz w:val="24"/>
          <w:szCs w:val="24"/>
        </w:rPr>
        <w:t>Схема замещения ЛЭП</w:t>
      </w:r>
    </w:p>
    <w:p w:rsidR="006B22BA" w:rsidRPr="006B22BA" w:rsidRDefault="006B22BA" w:rsidP="006B22BA">
      <w:pPr>
        <w:ind w:firstLine="709"/>
        <w:jc w:val="both"/>
        <w:rPr>
          <w:sz w:val="24"/>
          <w:szCs w:val="24"/>
        </w:rPr>
      </w:pPr>
    </w:p>
    <w:p w:rsidR="006B22BA" w:rsidRPr="006B22BA" w:rsidRDefault="006B22BA" w:rsidP="006B22BA">
      <w:pPr>
        <w:ind w:firstLine="709"/>
        <w:jc w:val="both"/>
        <w:rPr>
          <w:sz w:val="24"/>
          <w:szCs w:val="24"/>
          <w:lang w:val="ru-RU"/>
        </w:rPr>
      </w:pPr>
      <w:r w:rsidRPr="006B22BA">
        <w:rPr>
          <w:sz w:val="24"/>
          <w:szCs w:val="24"/>
        </w:rPr>
        <w:t xml:space="preserve">Итак, ЛЭП характеризуется активным сопротивлением </w:t>
      </w:r>
      <w:r w:rsidRPr="006B22BA">
        <w:rPr>
          <w:i/>
          <w:sz w:val="24"/>
          <w:szCs w:val="24"/>
          <w:lang w:val="en-US"/>
        </w:rPr>
        <w:t>R</w:t>
      </w:r>
      <w:r w:rsidRPr="006B22BA">
        <w:rPr>
          <w:sz w:val="24"/>
          <w:szCs w:val="24"/>
          <w:vertAlign w:val="subscript"/>
        </w:rPr>
        <w:t>л</w:t>
      </w:r>
      <w:r w:rsidRPr="006B22BA">
        <w:rPr>
          <w:sz w:val="24"/>
          <w:szCs w:val="24"/>
        </w:rPr>
        <w:t xml:space="preserve">, реактивным сопротивлением линии </w:t>
      </w:r>
      <w:r w:rsidRPr="006B22BA">
        <w:rPr>
          <w:i/>
          <w:sz w:val="24"/>
          <w:szCs w:val="24"/>
        </w:rPr>
        <w:t>х</w:t>
      </w:r>
      <w:r w:rsidRPr="006B22BA">
        <w:rPr>
          <w:sz w:val="24"/>
          <w:szCs w:val="24"/>
          <w:vertAlign w:val="subscript"/>
        </w:rPr>
        <w:t>л</w:t>
      </w:r>
      <w:r w:rsidRPr="006B22BA">
        <w:rPr>
          <w:sz w:val="24"/>
          <w:szCs w:val="24"/>
        </w:rPr>
        <w:t xml:space="preserve">, активной проводимостью </w:t>
      </w:r>
      <w:r w:rsidRPr="006B22BA">
        <w:rPr>
          <w:i/>
          <w:sz w:val="24"/>
          <w:szCs w:val="24"/>
          <w:lang w:val="en-US"/>
        </w:rPr>
        <w:t>G</w:t>
      </w:r>
      <w:r w:rsidRPr="006B22BA">
        <w:rPr>
          <w:sz w:val="24"/>
          <w:szCs w:val="24"/>
          <w:vertAlign w:val="subscript"/>
        </w:rPr>
        <w:t>л</w:t>
      </w:r>
      <w:r w:rsidRPr="006B22BA">
        <w:rPr>
          <w:sz w:val="24"/>
          <w:szCs w:val="24"/>
        </w:rPr>
        <w:t xml:space="preserve">, реактивной проводимостью </w:t>
      </w:r>
      <w:r w:rsidRPr="006B22BA">
        <w:rPr>
          <w:i/>
          <w:sz w:val="24"/>
          <w:szCs w:val="24"/>
        </w:rPr>
        <w:t>В</w:t>
      </w:r>
      <w:r w:rsidRPr="006B22BA">
        <w:rPr>
          <w:sz w:val="24"/>
          <w:szCs w:val="24"/>
          <w:vertAlign w:val="subscript"/>
        </w:rPr>
        <w:t>л</w:t>
      </w:r>
      <w:r w:rsidRPr="006B22BA">
        <w:rPr>
          <w:sz w:val="24"/>
          <w:szCs w:val="24"/>
        </w:rPr>
        <w:t>. В расчетах ЛЭП может быть представлена симметричными П- и Т- образными схемами (рис. 4.6)</w:t>
      </w:r>
      <w:r w:rsidRPr="006B22BA">
        <w:rPr>
          <w:sz w:val="24"/>
          <w:szCs w:val="24"/>
          <w:lang w:val="ru-RU"/>
        </w:rPr>
        <w:t>.</w:t>
      </w:r>
    </w:p>
    <w:p w:rsidR="006B22BA" w:rsidRPr="006B22BA" w:rsidRDefault="006B22BA" w:rsidP="006B22BA">
      <w:pPr>
        <w:ind w:firstLine="709"/>
        <w:jc w:val="both"/>
        <w:rPr>
          <w:sz w:val="24"/>
          <w:szCs w:val="24"/>
        </w:rPr>
      </w:pPr>
    </w:p>
    <w:p w:rsidR="006B22BA" w:rsidRPr="006B22BA" w:rsidRDefault="006B22BA" w:rsidP="006B22BA">
      <w:pPr>
        <w:ind w:firstLine="709"/>
        <w:jc w:val="both"/>
        <w:rPr>
          <w:sz w:val="24"/>
          <w:szCs w:val="24"/>
        </w:rPr>
      </w:pPr>
      <w:r w:rsidRPr="006B22BA">
        <w:rPr>
          <w:sz w:val="24"/>
          <w:szCs w:val="24"/>
        </w:rPr>
        <w:pict>
          <v:group id="_x0000_s1366" style="position:absolute;left:0;text-align:left;margin-left:8.3pt;margin-top:15pt;width:481.5pt;height:239.1pt;z-index:251658240" coordorigin="1584,2418" coordsize="9630,4782" o:allowincell="f">
            <v:shape id="_x0000_s1367" type="#_x0000_t202" style="position:absolute;left:2880;top:5904;width:6624;height:1296" filled="f" stroked="f">
              <v:textbox>
                <w:txbxContent>
                  <w:p w:rsidR="006B22BA" w:rsidRDefault="006B22BA" w:rsidP="006B22BA">
                    <w:pPr>
                      <w:jc w:val="center"/>
                      <w:rPr>
                        <w:sz w:val="28"/>
                      </w:rPr>
                    </w:pPr>
                    <w:r>
                      <w:rPr>
                        <w:sz w:val="28"/>
                      </w:rPr>
                      <w:t xml:space="preserve">Рисунок </w:t>
                    </w:r>
                    <w:r>
                      <w:rPr>
                        <w:sz w:val="28"/>
                        <w:lang w:val="ru-RU"/>
                      </w:rPr>
                      <w:t>4</w:t>
                    </w:r>
                    <w:r>
                      <w:rPr>
                        <w:sz w:val="28"/>
                      </w:rPr>
                      <w:t>.6 – Схемы замещения ЛЭП:</w:t>
                    </w:r>
                  </w:p>
                  <w:p w:rsidR="006B22BA" w:rsidRDefault="006B22BA" w:rsidP="006B22BA">
                    <w:pPr>
                      <w:jc w:val="both"/>
                      <w:rPr>
                        <w:sz w:val="28"/>
                      </w:rPr>
                    </w:pPr>
                    <w:r>
                      <w:rPr>
                        <w:sz w:val="28"/>
                      </w:rPr>
                      <w:t xml:space="preserve">                                     а) П – образная; </w:t>
                    </w:r>
                  </w:p>
                  <w:p w:rsidR="006B22BA" w:rsidRDefault="006B22BA" w:rsidP="006B22BA">
                    <w:pPr>
                      <w:jc w:val="both"/>
                      <w:rPr>
                        <w:sz w:val="28"/>
                      </w:rPr>
                    </w:pPr>
                    <w:r>
                      <w:rPr>
                        <w:sz w:val="28"/>
                      </w:rPr>
                      <w:t xml:space="preserve">                                     б) Т - образная</w:t>
                    </w:r>
                  </w:p>
                </w:txbxContent>
              </v:textbox>
            </v:shape>
            <v:group id="_x0000_s1368" style="position:absolute;left:1584;top:2418;width:9630;height:2910" coordorigin="1677,2418" coordsize="9630,2910">
              <v:shape id="_x0000_s1369" type="#_x0000_t202" style="position:absolute;left:3456;top:4872;width:969;height:456" filled="f" stroked="f">
                <v:textbox style="mso-next-textbox:#_x0000_s1369">
                  <w:txbxContent>
                    <w:p w:rsidR="006B22BA" w:rsidRDefault="006B22BA" w:rsidP="006B22BA">
                      <w:pPr>
                        <w:pStyle w:val="2"/>
                        <w:jc w:val="center"/>
                        <w:rPr>
                          <w:sz w:val="24"/>
                        </w:rPr>
                      </w:pPr>
                      <w:r>
                        <w:rPr>
                          <w:sz w:val="24"/>
                        </w:rPr>
                        <w:t>а)</w:t>
                      </w:r>
                    </w:p>
                  </w:txbxContent>
                </v:textbox>
              </v:shape>
              <v:shape id="_x0000_s1370" type="#_x0000_t202" style="position:absolute;left:8391;top:4872;width:969;height:456" filled="f" stroked="f">
                <v:textbox>
                  <w:txbxContent>
                    <w:p w:rsidR="006B22BA" w:rsidRDefault="006B22BA" w:rsidP="006B22BA">
                      <w:pPr>
                        <w:pStyle w:val="2"/>
                        <w:jc w:val="center"/>
                        <w:rPr>
                          <w:sz w:val="24"/>
                        </w:rPr>
                      </w:pPr>
                      <w:r>
                        <w:rPr>
                          <w:sz w:val="24"/>
                        </w:rPr>
                        <w:t>б)</w:t>
                      </w:r>
                    </w:p>
                  </w:txbxContent>
                </v:textbox>
              </v:shape>
              <v:group id="_x0000_s1371" style="position:absolute;left:1677;top:2448;width:4610;height:2205" coordorigin="2901,2448" coordsize="4610,2205">
                <v:shape id="_x0000_s1372" type="#_x0000_t202" style="position:absolute;left:2901;top:3534;width:712;height:433" filled="f" stroked="f">
                  <v:textbox style="mso-next-textbox:#_x0000_s1372">
                    <w:txbxContent>
                      <w:p w:rsidR="006B22BA" w:rsidRDefault="006B22BA" w:rsidP="006B22BA">
                        <w:pPr>
                          <w:pStyle w:val="6"/>
                        </w:pPr>
                        <w:r>
                          <w:rPr>
                            <w:i/>
                          </w:rPr>
                          <w:t>G</w:t>
                        </w:r>
                        <w:r>
                          <w:t>/2</w:t>
                        </w:r>
                      </w:p>
                    </w:txbxContent>
                  </v:textbox>
                </v:shape>
                <v:shape id="_x0000_s1373" type="#_x0000_t202" style="position:absolute;left:4464;top:2448;width:589;height:487" filled="f" stroked="f">
                  <v:textbox style="mso-next-textbox:#_x0000_s1373">
                    <w:txbxContent>
                      <w:p w:rsidR="006B22BA" w:rsidRDefault="006B22BA" w:rsidP="006B22BA">
                        <w:pPr>
                          <w:pStyle w:val="6"/>
                          <w:rPr>
                            <w:i/>
                          </w:rPr>
                        </w:pPr>
                        <w:r>
                          <w:rPr>
                            <w:i/>
                          </w:rPr>
                          <w:t>R</w:t>
                        </w:r>
                      </w:p>
                    </w:txbxContent>
                  </v:textbox>
                </v:shape>
                <v:shape id="_x0000_s1374" type="#_x0000_t202" style="position:absolute;left:5328;top:2448;width:645;height:487" filled="f" stroked="f">
                  <v:textbox style="mso-next-textbox:#_x0000_s1374">
                    <w:txbxContent>
                      <w:p w:rsidR="006B22BA" w:rsidRDefault="006B22BA" w:rsidP="006B22BA">
                        <w:pPr>
                          <w:pStyle w:val="7"/>
                        </w:pPr>
                        <w:r>
                          <w:t>X</w:t>
                        </w:r>
                      </w:p>
                    </w:txbxContent>
                  </v:textbox>
                </v:shape>
                <v:shape id="_x0000_s1375" type="#_x0000_t202" style="position:absolute;left:4176;top:3396;width:912;height:487" filled="f" stroked="f">
                  <v:textbox style="mso-next-textbox:#_x0000_s1375">
                    <w:txbxContent>
                      <w:p w:rsidR="006B22BA" w:rsidRDefault="006B22BA" w:rsidP="006B22BA">
                        <w:pPr>
                          <w:rPr>
                            <w:sz w:val="24"/>
                            <w:lang w:val="en-US"/>
                          </w:rPr>
                        </w:pPr>
                        <w:r>
                          <w:rPr>
                            <w:i/>
                            <w:sz w:val="24"/>
                            <w:lang w:val="en-US"/>
                          </w:rPr>
                          <w:t>B</w:t>
                        </w:r>
                        <w:r>
                          <w:rPr>
                            <w:sz w:val="24"/>
                            <w:lang w:val="en-US"/>
                          </w:rPr>
                          <w:t>/2</w:t>
                        </w:r>
                      </w:p>
                    </w:txbxContent>
                  </v:textbox>
                </v:shape>
                <v:shape id="_x0000_s1376" type="#_x0000_t202" style="position:absolute;left:6723;top:3372;width:788;height:487" filled="f" stroked="f">
                  <v:textbox style="mso-next-textbox:#_x0000_s1376">
                    <w:txbxContent>
                      <w:p w:rsidR="006B22BA" w:rsidRDefault="006B22BA" w:rsidP="006B22BA">
                        <w:pPr>
                          <w:rPr>
                            <w:sz w:val="28"/>
                            <w:lang w:val="en-US"/>
                          </w:rPr>
                        </w:pPr>
                        <w:r>
                          <w:rPr>
                            <w:i/>
                            <w:sz w:val="24"/>
                            <w:lang w:val="en-US"/>
                          </w:rPr>
                          <w:t>B</w:t>
                        </w:r>
                        <w:r>
                          <w:rPr>
                            <w:sz w:val="24"/>
                            <w:lang w:val="en-US"/>
                          </w:rPr>
                          <w:t>/2</w:t>
                        </w:r>
                      </w:p>
                    </w:txbxContent>
                  </v:textbox>
                </v:shape>
                <v:shape id="_x0000_s1377" type="#_x0000_t202" style="position:absolute;left:5370;top:3531;width:712;height:433" filled="f" stroked="f">
                  <v:textbox style="mso-next-textbox:#_x0000_s1377">
                    <w:txbxContent>
                      <w:p w:rsidR="006B22BA" w:rsidRDefault="006B22BA" w:rsidP="006B22BA">
                        <w:pPr>
                          <w:rPr>
                            <w:sz w:val="24"/>
                            <w:lang w:val="en-US"/>
                          </w:rPr>
                        </w:pPr>
                        <w:r>
                          <w:rPr>
                            <w:i/>
                            <w:sz w:val="24"/>
                            <w:lang w:val="en-US"/>
                          </w:rPr>
                          <w:t>G</w:t>
                        </w:r>
                        <w:r>
                          <w:rPr>
                            <w:sz w:val="24"/>
                            <w:lang w:val="en-US"/>
                          </w:rPr>
                          <w:t>/2</w:t>
                        </w:r>
                      </w:p>
                    </w:txbxContent>
                  </v:textbox>
                </v:shape>
                <v:group id="_x0000_s1378" style="position:absolute;left:3388;top:2880;width:3635;height:1773" coordorigin="3388,2880" coordsize="3635,1773">
                  <v:line id="_x0000_s1379" style="position:absolute" from="3446,2994" to="4586,2994"/>
                  <v:line id="_x0000_s1380" style="position:absolute" from="5881,2999" to="7021,2999"/>
                  <v:rect id="_x0000_s1381" style="position:absolute;left:4586;top:2915;width:427;height:163"/>
                  <v:line id="_x0000_s1382" style="position:absolute" from="5013,2995" to="5298,2995"/>
                  <v:group id="_x0000_s1383" style="position:absolute;left:5298;top:2880;width:580;height:136" coordorigin="4731,2195" coordsize="696,143">
                    <v:shape id="_x0000_s1384" style="position:absolute;left:4731;top:2195;width:228;height:142" coordsize="2280,1396" path="m,1339c66,1035,133,731,228,541,323,351,456,285,570,199,684,113,808,56,912,28v104,-28,181,-9,285,c1301,37,1406,,1539,85v133,85,352,314,456,456c2099,683,2119,798,2166,940v47,142,105,380,114,456e" filled="f">
                      <v:path arrowok="t"/>
                    </v:shape>
                    <v:shape id="_x0000_s1385" style="position:absolute;left:5199;top:2196;width:228;height:142" coordsize="2280,1396" path="m,1339c66,1035,133,731,228,541,323,351,456,285,570,199,684,113,808,56,912,28v104,-28,181,-9,285,c1301,37,1406,,1539,85v133,85,352,314,456,456c2099,683,2119,798,2166,940v47,142,105,380,114,456e" filled="f">
                      <v:path arrowok="t"/>
                    </v:shape>
                    <v:shape id="_x0000_s1386" style="position:absolute;left:4959;top:2196;width:228;height:142" coordsize="2280,1396" path="m,1339c66,1035,133,731,228,541,323,351,456,285,570,199,684,113,808,56,912,28v104,-28,181,-9,285,c1301,37,1406,,1539,85v133,85,352,314,456,456c2099,683,2119,798,2166,940v47,142,105,380,114,456e" filled="f">
                      <v:path arrowok="t"/>
                    </v:shape>
                  </v:group>
                  <v:oval id="_x0000_s1387" style="position:absolute;left:3873;top:2974;width:48;height:54" fillcolor="black"/>
                  <v:oval id="_x0000_s1388" style="position:absolute;left:6391;top:2974;width:47;height:54" fillcolor="black"/>
                  <v:oval id="_x0000_s1389" style="position:absolute;left:6976;top:2974;width:47;height:54" fillcolor="black"/>
                  <v:oval id="_x0000_s1390" style="position:absolute;left:3388;top:2974;width:48;height:54" fillcolor="black"/>
                  <v:line id="_x0000_s1391" style="position:absolute" from="3896,3014" to="3896,3285"/>
                  <v:line id="_x0000_s1392" style="position:absolute" from="6413,3028" to="6413,3299"/>
                  <v:oval id="_x0000_s1393" style="position:absolute;left:3873;top:3245;width:48;height:54" fillcolor="black"/>
                  <v:line id="_x0000_s1394" style="position:absolute" from="3588,3271" to="3588,3541"/>
                  <v:group id="_x0000_s1395" style="position:absolute;left:4098;top:3555;width:190;height:54" coordorigin="5529,4389" coordsize="228,57">
                    <v:line id="_x0000_s1396" style="position:absolute" from="5529,4389" to="5757,4389"/>
                    <v:line id="_x0000_s1397" style="position:absolute" from="5529,4446" to="5757,4446"/>
                  </v:group>
                  <v:oval id="_x0000_s1398" style="position:absolute;left:3873;top:4220;width:48;height:54" fillcolor="black"/>
                  <v:line id="_x0000_s1399" style="position:absolute" from="3588,3270" to="4206,3270"/>
                  <v:line id="_x0000_s1400" style="position:absolute" from="4178,3285" to="4178,3556"/>
                  <v:line id="_x0000_s1401" style="position:absolute" from="3591,3988" to="3591,4259"/>
                  <v:rect id="_x0000_s1402" style="position:absolute;left:3346;top:3688;width:487;height:143;rotation:90"/>
                  <v:line id="_x0000_s1403" style="position:absolute" from="4193,3635" to="4206,4274"/>
                  <v:line id="_x0000_s1404" style="position:absolute" from="3576,4245" to="4193,4245"/>
                  <v:line id="_x0000_s1405" style="position:absolute" from="3896,4274" to="3896,4545"/>
                  <v:group id="_x0000_s1406" style="position:absolute;left:3763;top:4545;width:285;height:108" coordorigin="6498,3363" coordsize="1368,399">
                    <v:line id="_x0000_s1407" style="position:absolute" from="6498,3363" to="7866,3363"/>
                    <v:line id="_x0000_s1408" style="position:absolute" from="6783,3534" to="7581,3534"/>
                    <v:line id="_x0000_s1409" style="position:absolute" from="7011,3762" to="7353,3762"/>
                  </v:group>
                  <v:oval id="_x0000_s1410" style="position:absolute;left:6388;top:3245;width:48;height:54" fillcolor="black"/>
                  <v:line id="_x0000_s1411" style="position:absolute" from="6103,3271" to="6103,3541"/>
                  <v:group id="_x0000_s1412" style="position:absolute;left:6613;top:3555;width:190;height:54" coordorigin="5529,4389" coordsize="228,57">
                    <v:line id="_x0000_s1413" style="position:absolute" from="5529,4389" to="5757,4389"/>
                    <v:line id="_x0000_s1414" style="position:absolute" from="5529,4446" to="5757,4446"/>
                  </v:group>
                  <v:oval id="_x0000_s1415" style="position:absolute;left:6388;top:4220;width:48;height:54" fillcolor="black"/>
                  <v:line id="_x0000_s1416" style="position:absolute" from="6103,3270" to="6721,3270"/>
                  <v:line id="_x0000_s1417" style="position:absolute" from="6708,3285" to="6708,3556"/>
                  <v:line id="_x0000_s1418" style="position:absolute" from="6106,3988" to="6106,4259"/>
                  <v:rect id="_x0000_s1419" style="position:absolute;left:5861;top:3688;width:487;height:143;rotation:90"/>
                  <v:line id="_x0000_s1420" style="position:absolute" from="6091,4245" to="6708,4245"/>
                  <v:line id="_x0000_s1421" style="position:absolute" from="6426,4274" to="6426,4545"/>
                  <v:group id="_x0000_s1422" style="position:absolute;left:6293;top:4545;width:285;height:108" coordorigin="6498,3363" coordsize="1368,399">
                    <v:line id="_x0000_s1423" style="position:absolute" from="6498,3363" to="7866,3363"/>
                    <v:line id="_x0000_s1424" style="position:absolute" from="6783,3534" to="7581,3534"/>
                    <v:line id="_x0000_s1425" style="position:absolute" from="7011,3762" to="7353,3762"/>
                  </v:group>
                  <v:line id="_x0000_s1426" style="position:absolute" from="6708,3615" to="6708,4267"/>
                </v:group>
              </v:group>
              <v:group id="_x0000_s1427" style="position:absolute;left:6348;top:2418;width:4959;height:2249" coordorigin="6339,6084" coordsize="4959,2249">
                <v:shape id="_x0000_s1428" type="#_x0000_t202" style="position:absolute;left:6957;top:6123;width:636;height:491" filled="f" stroked="f">
                  <v:textbox style="mso-next-textbox:#_x0000_s1428">
                    <w:txbxContent>
                      <w:p w:rsidR="006B22BA" w:rsidRDefault="006B22BA" w:rsidP="006B22BA">
                        <w:pPr>
                          <w:pStyle w:val="7"/>
                        </w:pPr>
                        <w:r>
                          <w:t>R/2</w:t>
                        </w:r>
                      </w:p>
                    </w:txbxContent>
                  </v:textbox>
                </v:shape>
                <v:shape id="_x0000_s1429" type="#_x0000_t202" style="position:absolute;left:9111;top:6123;width:636;height:490" filled="f" stroked="f">
                  <v:textbox style="mso-next-textbox:#_x0000_s1429">
                    <w:txbxContent>
                      <w:p w:rsidR="006B22BA" w:rsidRDefault="006B22BA" w:rsidP="006B22BA">
                        <w:pPr>
                          <w:pStyle w:val="7"/>
                        </w:pPr>
                        <w:r>
                          <w:t>R/2</w:t>
                        </w:r>
                      </w:p>
                    </w:txbxContent>
                  </v:textbox>
                </v:shape>
                <v:shape id="_x0000_s1430" type="#_x0000_t202" style="position:absolute;left:7776;top:6084;width:808;height:491" filled="f" stroked="f">
                  <v:textbox style="mso-next-textbox:#_x0000_s1430">
                    <w:txbxContent>
                      <w:p w:rsidR="006B22BA" w:rsidRDefault="006B22BA" w:rsidP="006B22BA">
                        <w:pPr>
                          <w:pStyle w:val="7"/>
                        </w:pPr>
                        <w:r>
                          <w:t>X/2</w:t>
                        </w:r>
                      </w:p>
                    </w:txbxContent>
                  </v:textbox>
                </v:shape>
                <v:shape id="_x0000_s1431" type="#_x0000_t202" style="position:absolute;left:9951;top:6138;width:720;height:432" filled="f" stroked="f">
                  <v:textbox style="mso-next-textbox:#_x0000_s1431">
                    <w:txbxContent>
                      <w:p w:rsidR="006B22BA" w:rsidRDefault="006B22BA" w:rsidP="006B22BA">
                        <w:pPr>
                          <w:rPr>
                            <w:sz w:val="28"/>
                            <w:lang w:val="en-US"/>
                          </w:rPr>
                        </w:pPr>
                        <w:r>
                          <w:rPr>
                            <w:i/>
                            <w:sz w:val="24"/>
                            <w:lang w:val="en-US"/>
                          </w:rPr>
                          <w:t>X/2</w:t>
                        </w:r>
                      </w:p>
                    </w:txbxContent>
                  </v:textbox>
                </v:shape>
                <v:shape id="_x0000_s1432" type="#_x0000_t202" style="position:absolute;left:7838;top:7151;width:565;height:490" filled="f" stroked="f">
                  <v:textbox style="mso-next-textbox:#_x0000_s1432">
                    <w:txbxContent>
                      <w:p w:rsidR="006B22BA" w:rsidRDefault="006B22BA" w:rsidP="006B22BA">
                        <w:pPr>
                          <w:pStyle w:val="7"/>
                        </w:pPr>
                        <w:r>
                          <w:t>G</w:t>
                        </w:r>
                      </w:p>
                    </w:txbxContent>
                  </v:textbox>
                </v:shape>
                <v:shape id="_x0000_s1433" type="#_x0000_t202" style="position:absolute;left:9174;top:7056;width:576;height:490" filled="f" stroked="f">
                  <v:textbox style="mso-next-textbox:#_x0000_s1433">
                    <w:txbxContent>
                      <w:p w:rsidR="006B22BA" w:rsidRDefault="006B22BA" w:rsidP="006B22BA">
                        <w:pPr>
                          <w:pStyle w:val="7"/>
                        </w:pPr>
                        <w:r>
                          <w:t>B</w:t>
                        </w:r>
                      </w:p>
                    </w:txbxContent>
                  </v:textbox>
                </v:shape>
                <v:group id="_x0000_s1434" style="position:absolute;left:6339;top:6563;width:4959;height:1770" coordorigin="6339,6563" coordsize="4959,1770">
                  <v:oval id="_x0000_s1435" style="position:absolute;left:6339;top:6643;width:53;height:55" fillcolor="black"/>
                  <v:line id="_x0000_s1436" style="position:absolute" from="6353,6686" to="7043,6686"/>
                  <v:rect id="_x0000_s1437" style="position:absolute;left:7068;top:6603;width:477;height:164"/>
                  <v:rect id="_x0000_s1438" style="position:absolute;left:9175;top:6603;width:477;height:164"/>
                  <v:shape id="_x0000_s1439" style="position:absolute;left:9933;top:6563;width:212;height:136" coordsize="2280,1396" path="m,1339c66,1035,133,731,228,541,323,351,456,285,570,199,684,113,808,56,912,28v104,-28,181,-9,285,c1301,37,1406,,1539,85v133,85,352,314,456,456c2099,683,2119,798,2166,940v47,142,105,380,114,456e" filled="f">
                    <v:path arrowok="t"/>
                  </v:shape>
                  <v:shape id="_x0000_s1440" style="position:absolute;left:10368;top:6564;width:212;height:136" coordsize="2280,1396" path="m,1339c66,1035,133,731,228,541,323,351,456,285,570,199,684,113,808,56,912,28v104,-28,181,-9,285,c1301,37,1406,,1539,85v133,85,352,314,456,456c2099,683,2119,798,2166,940v47,142,105,380,114,456e" filled="f">
                    <v:path arrowok="t"/>
                  </v:shape>
                  <v:shape id="_x0000_s1441" style="position:absolute;left:10145;top:6564;width:212;height:136" coordsize="2280,1396" path="m,1339c66,1035,133,731,228,541,323,351,456,285,570,199,684,113,808,56,912,28v104,-28,181,-9,285,c1301,37,1406,,1539,85v133,85,352,314,456,456c2099,683,2119,798,2166,940v47,142,105,380,114,456e" filled="f">
                    <v:path arrowok="t"/>
                  </v:shape>
                  <v:shape id="_x0000_s1442" style="position:absolute;left:7824;top:6574;width:212;height:136" coordsize="2280,1396" path="m,1339c66,1035,133,731,228,541,323,351,456,285,570,199,684,113,808,56,912,28v104,-28,181,-9,285,c1301,37,1406,,1539,85v133,85,352,314,456,456c2099,683,2119,798,2166,940v47,142,105,380,114,456e" filled="f">
                    <v:path arrowok="t"/>
                  </v:shape>
                  <v:shape id="_x0000_s1443" style="position:absolute;left:8260;top:6575;width:212;height:136" coordsize="2280,1396" path="m,1339c66,1035,133,731,228,541,323,351,456,285,570,199,684,113,808,56,912,28v104,-28,181,-9,285,c1301,37,1406,,1539,85v133,85,352,314,456,456c2099,683,2119,798,2166,940v47,142,105,380,114,456e" filled="f">
                    <v:path arrowok="t"/>
                  </v:shape>
                  <v:shape id="_x0000_s1444" style="position:absolute;left:8036;top:6575;width:213;height:136" coordsize="2280,1396" path="m,1339c66,1035,133,731,228,541,323,351,456,285,570,199,684,113,808,56,912,28v104,-28,181,-9,285,c1301,37,1406,,1539,85v133,85,352,314,456,456c2099,683,2119,798,2166,940v47,142,105,380,114,456e" filled="f">
                    <v:path arrowok="t"/>
                  </v:shape>
                  <v:line id="_x0000_s1445" style="position:absolute;rotation:90" from="9800,6553" to="9800,6819"/>
                  <v:line id="_x0000_s1446" style="position:absolute;rotation:90" from="7689,6550" to="7689,6816"/>
                  <v:line id="_x0000_s1447" style="position:absolute" from="8475,6683" to="9165,6683"/>
                  <v:oval id="_x0000_s1448" style="position:absolute;left:8765;top:6658;width:54;height:54" fillcolor="black"/>
                  <v:line id="_x0000_s1449" style="position:absolute" from="8793,6698" to="8793,6970"/>
                  <v:oval id="_x0000_s1450" style="position:absolute;left:8765;top:6916;width:54;height:55" fillcolor="black"/>
                  <v:line id="_x0000_s1451" style="position:absolute" from="8447,6942" to="8447,7214"/>
                  <v:group id="_x0000_s1452" style="position:absolute;left:9017;top:7228;width:212;height:55" coordorigin="5529,4389" coordsize="228,57">
                    <v:line id="_x0000_s1453" style="position:absolute" from="5529,4389" to="5757,4389"/>
                    <v:line id="_x0000_s1454" style="position:absolute" from="5529,4446" to="5757,4446"/>
                  </v:group>
                  <v:oval id="_x0000_s1455" style="position:absolute;left:8765;top:7897;width:54;height:55" fillcolor="black"/>
                  <v:line id="_x0000_s1456" style="position:absolute" from="8447,6941" to="9137,6941"/>
                  <v:line id="_x0000_s1457" style="position:absolute" from="9123,6956" to="9123,7229"/>
                  <v:line id="_x0000_s1458" style="position:absolute" from="8448,7664" to="8448,7937"/>
                  <v:rect id="_x0000_s1459" style="position:absolute;left:8204;top:7354;width:490;height:159;rotation:90"/>
                  <v:line id="_x0000_s1460" style="position:absolute" from="8433,7922" to="9123,7922"/>
                  <v:line id="_x0000_s1461" style="position:absolute" from="8792,7952" to="8792,8224"/>
                  <v:group id="_x0000_s1462" style="position:absolute;left:8659;top:8224;width:319;height:109" coordorigin="6498,3363" coordsize="1368,399">
                    <v:line id="_x0000_s1463" style="position:absolute" from="6498,3363" to="7866,3363"/>
                    <v:line id="_x0000_s1464" style="position:absolute" from="6783,3534" to="7581,3534"/>
                    <v:line id="_x0000_s1465" style="position:absolute" from="7011,3762" to="7353,3762"/>
                  </v:group>
                  <v:line id="_x0000_s1466" style="position:absolute" from="10580,6686" to="11270,6686"/>
                  <v:oval id="_x0000_s1467" style="position:absolute;left:11245;top:6643;width:53;height:55" fillcolor="black"/>
                  <v:line id="_x0000_s1468" style="position:absolute" from="9117,7284" to="9117,7936"/>
                </v:group>
              </v:group>
            </v:group>
            <w10:wrap type="topAndBottom"/>
          </v:group>
        </w:pict>
      </w:r>
    </w:p>
    <w:p w:rsidR="006B22BA" w:rsidRPr="006B22BA" w:rsidRDefault="006B22BA" w:rsidP="006B22BA">
      <w:pPr>
        <w:ind w:firstLine="709"/>
        <w:jc w:val="both"/>
        <w:rPr>
          <w:sz w:val="24"/>
          <w:szCs w:val="24"/>
        </w:rPr>
      </w:pPr>
    </w:p>
    <w:p w:rsidR="006B22BA" w:rsidRPr="006B22BA" w:rsidRDefault="006B22BA" w:rsidP="006B22BA">
      <w:pPr>
        <w:ind w:firstLine="709"/>
        <w:jc w:val="both"/>
        <w:rPr>
          <w:sz w:val="24"/>
          <w:szCs w:val="24"/>
        </w:rPr>
      </w:pPr>
      <w:r w:rsidRPr="006B22BA">
        <w:rPr>
          <w:sz w:val="24"/>
          <w:szCs w:val="24"/>
        </w:rPr>
        <w:t>П – образная схема применяется чаще.</w:t>
      </w:r>
    </w:p>
    <w:p w:rsidR="006B22BA" w:rsidRPr="006B22BA" w:rsidRDefault="006B22BA" w:rsidP="006B22BA">
      <w:pPr>
        <w:ind w:firstLine="709"/>
        <w:jc w:val="both"/>
        <w:rPr>
          <w:sz w:val="24"/>
          <w:szCs w:val="24"/>
        </w:rPr>
      </w:pPr>
      <w:r w:rsidRPr="006B22BA">
        <w:rPr>
          <w:sz w:val="24"/>
          <w:szCs w:val="24"/>
        </w:rPr>
        <w:t>В зависимости от класса напряжения теми или иными параметрами полной схемы замещения можно пренебречь</w:t>
      </w:r>
      <w:r w:rsidRPr="006B22BA">
        <w:rPr>
          <w:sz w:val="24"/>
          <w:szCs w:val="24"/>
          <w:lang w:val="ru-RU"/>
        </w:rPr>
        <w:t xml:space="preserve"> (</w:t>
      </w:r>
      <w:r w:rsidRPr="006B22BA">
        <w:rPr>
          <w:sz w:val="24"/>
          <w:szCs w:val="24"/>
        </w:rPr>
        <w:t xml:space="preserve">см. рис. </w:t>
      </w:r>
      <w:r w:rsidRPr="006B22BA">
        <w:rPr>
          <w:sz w:val="24"/>
          <w:szCs w:val="24"/>
          <w:lang w:val="ru-RU"/>
        </w:rPr>
        <w:t>4</w:t>
      </w:r>
      <w:r w:rsidRPr="006B22BA">
        <w:rPr>
          <w:sz w:val="24"/>
          <w:szCs w:val="24"/>
        </w:rPr>
        <w:t>.7):</w:t>
      </w:r>
    </w:p>
    <w:p w:rsidR="006B22BA" w:rsidRPr="006B22BA" w:rsidRDefault="006B22BA" w:rsidP="006B22BA">
      <w:pPr>
        <w:numPr>
          <w:ilvl w:val="0"/>
          <w:numId w:val="10"/>
        </w:numPr>
        <w:tabs>
          <w:tab w:val="clear" w:pos="360"/>
          <w:tab w:val="num" w:pos="993"/>
        </w:tabs>
        <w:ind w:left="1069" w:hanging="502"/>
        <w:jc w:val="both"/>
        <w:rPr>
          <w:sz w:val="24"/>
          <w:szCs w:val="24"/>
        </w:rPr>
      </w:pPr>
      <w:r w:rsidRPr="006B22BA">
        <w:rPr>
          <w:sz w:val="24"/>
          <w:szCs w:val="24"/>
        </w:rPr>
        <w:t>ВЛЭП напряжением до 220 кВ (</w:t>
      </w:r>
      <w:r w:rsidRPr="006B22BA">
        <w:rPr>
          <w:sz w:val="24"/>
          <w:szCs w:val="24"/>
        </w:rPr>
        <w:sym w:font="Symbol" w:char="0044"/>
      </w:r>
      <w:r w:rsidRPr="006B22BA">
        <w:rPr>
          <w:i/>
          <w:sz w:val="24"/>
          <w:szCs w:val="24"/>
        </w:rPr>
        <w:t>Р</w:t>
      </w:r>
      <w:r w:rsidRPr="006B22BA">
        <w:rPr>
          <w:sz w:val="24"/>
          <w:szCs w:val="24"/>
          <w:vertAlign w:val="subscript"/>
        </w:rPr>
        <w:t>кор</w:t>
      </w:r>
      <w:r w:rsidRPr="006B22BA">
        <w:rPr>
          <w:sz w:val="24"/>
          <w:szCs w:val="24"/>
        </w:rPr>
        <w:t xml:space="preserve"> </w:t>
      </w:r>
      <w:r w:rsidRPr="006B22BA">
        <w:rPr>
          <w:sz w:val="24"/>
          <w:szCs w:val="24"/>
        </w:rPr>
        <w:sym w:font="Symbol" w:char="00BB"/>
      </w:r>
      <w:r w:rsidRPr="006B22BA">
        <w:rPr>
          <w:sz w:val="24"/>
          <w:szCs w:val="24"/>
        </w:rPr>
        <w:t xml:space="preserve"> 0);</w:t>
      </w:r>
    </w:p>
    <w:p w:rsidR="006B22BA" w:rsidRPr="006B22BA" w:rsidRDefault="006B22BA" w:rsidP="006B22BA">
      <w:pPr>
        <w:numPr>
          <w:ilvl w:val="0"/>
          <w:numId w:val="10"/>
        </w:numPr>
        <w:tabs>
          <w:tab w:val="clear" w:pos="360"/>
          <w:tab w:val="num" w:pos="993"/>
        </w:tabs>
        <w:ind w:left="1069" w:hanging="502"/>
        <w:jc w:val="both"/>
        <w:rPr>
          <w:sz w:val="24"/>
          <w:szCs w:val="24"/>
        </w:rPr>
      </w:pPr>
      <w:r w:rsidRPr="006B22BA">
        <w:rPr>
          <w:sz w:val="24"/>
          <w:szCs w:val="24"/>
        </w:rPr>
        <w:t>ВЛЭП</w:t>
      </w:r>
      <w:r w:rsidRPr="006B22BA">
        <w:rPr>
          <w:noProof/>
          <w:sz w:val="24"/>
          <w:szCs w:val="24"/>
        </w:rPr>
        <w:t xml:space="preserve"> </w:t>
      </w:r>
      <w:r w:rsidRPr="006B22BA">
        <w:rPr>
          <w:sz w:val="24"/>
          <w:szCs w:val="24"/>
        </w:rPr>
        <w:t>напряжением до 35кВ</w:t>
      </w:r>
      <w:r w:rsidRPr="006B22BA">
        <w:rPr>
          <w:noProof/>
          <w:sz w:val="24"/>
          <w:szCs w:val="24"/>
        </w:rPr>
        <w:t xml:space="preserve"> </w:t>
      </w:r>
      <w:r w:rsidRPr="006B22BA">
        <w:rPr>
          <w:sz w:val="24"/>
          <w:szCs w:val="24"/>
        </w:rPr>
        <w:t>(</w:t>
      </w:r>
      <w:r w:rsidRPr="006B22BA">
        <w:rPr>
          <w:sz w:val="24"/>
          <w:szCs w:val="24"/>
        </w:rPr>
        <w:sym w:font="Symbol" w:char="0044"/>
      </w:r>
      <w:r w:rsidRPr="006B22BA">
        <w:rPr>
          <w:i/>
          <w:sz w:val="24"/>
          <w:szCs w:val="24"/>
        </w:rPr>
        <w:t>Р</w:t>
      </w:r>
      <w:r w:rsidRPr="006B22BA">
        <w:rPr>
          <w:sz w:val="24"/>
          <w:szCs w:val="24"/>
          <w:vertAlign w:val="subscript"/>
        </w:rPr>
        <w:t>кор</w:t>
      </w:r>
      <w:r w:rsidRPr="006B22BA">
        <w:rPr>
          <w:sz w:val="24"/>
          <w:szCs w:val="24"/>
        </w:rPr>
        <w:t xml:space="preserve"> </w:t>
      </w:r>
      <w:r w:rsidRPr="006B22BA">
        <w:rPr>
          <w:sz w:val="24"/>
          <w:szCs w:val="24"/>
        </w:rPr>
        <w:sym w:font="Symbol" w:char="00BB"/>
      </w:r>
      <w:r w:rsidRPr="006B22BA">
        <w:rPr>
          <w:sz w:val="24"/>
          <w:szCs w:val="24"/>
        </w:rPr>
        <w:t xml:space="preserve"> 0, </w:t>
      </w:r>
      <w:r w:rsidRPr="006B22BA">
        <w:rPr>
          <w:sz w:val="24"/>
          <w:szCs w:val="24"/>
        </w:rPr>
        <w:sym w:font="Symbol" w:char="0044"/>
      </w:r>
      <w:r w:rsidRPr="006B22BA">
        <w:rPr>
          <w:i/>
          <w:sz w:val="24"/>
          <w:szCs w:val="24"/>
          <w:lang w:val="en-US"/>
        </w:rPr>
        <w:t>Q</w:t>
      </w:r>
      <w:r w:rsidRPr="006B22BA">
        <w:rPr>
          <w:sz w:val="24"/>
          <w:szCs w:val="24"/>
          <w:vertAlign w:val="subscript"/>
          <w:lang w:val="en-US"/>
        </w:rPr>
        <w:t>c</w:t>
      </w:r>
      <w:r w:rsidRPr="006B22BA">
        <w:rPr>
          <w:sz w:val="24"/>
          <w:szCs w:val="24"/>
          <w:lang w:val="ru-RU"/>
        </w:rPr>
        <w:t xml:space="preserve"> </w:t>
      </w:r>
      <w:r w:rsidRPr="006B22BA">
        <w:rPr>
          <w:sz w:val="24"/>
          <w:szCs w:val="24"/>
        </w:rPr>
        <w:sym w:font="Symbol" w:char="00BB"/>
      </w:r>
      <w:r w:rsidRPr="006B22BA">
        <w:rPr>
          <w:sz w:val="24"/>
          <w:szCs w:val="24"/>
        </w:rPr>
        <w:t xml:space="preserve"> 0)</w:t>
      </w:r>
      <w:r w:rsidRPr="006B22BA">
        <w:rPr>
          <w:sz w:val="24"/>
          <w:szCs w:val="24"/>
          <w:lang w:val="ru-RU"/>
        </w:rPr>
        <w:t>;</w:t>
      </w:r>
    </w:p>
    <w:p w:rsidR="006B22BA" w:rsidRPr="006B22BA" w:rsidRDefault="006B22BA" w:rsidP="006B22BA">
      <w:pPr>
        <w:numPr>
          <w:ilvl w:val="0"/>
          <w:numId w:val="10"/>
        </w:numPr>
        <w:tabs>
          <w:tab w:val="clear" w:pos="360"/>
          <w:tab w:val="num" w:pos="993"/>
        </w:tabs>
        <w:ind w:left="1069" w:hanging="502"/>
        <w:jc w:val="both"/>
        <w:rPr>
          <w:sz w:val="24"/>
          <w:szCs w:val="24"/>
        </w:rPr>
      </w:pPr>
      <w:r w:rsidRPr="006B22BA">
        <w:rPr>
          <w:sz w:val="24"/>
          <w:szCs w:val="24"/>
        </w:rPr>
        <w:t xml:space="preserve">КЛЭП напряжением 35кВ (реактивное сопротивление </w:t>
      </w:r>
      <w:r w:rsidRPr="006B22BA">
        <w:rPr>
          <w:sz w:val="24"/>
          <w:szCs w:val="24"/>
        </w:rPr>
        <w:sym w:font="Symbol" w:char="00BB"/>
      </w:r>
      <w:r w:rsidRPr="006B22BA">
        <w:rPr>
          <w:sz w:val="24"/>
          <w:szCs w:val="24"/>
        </w:rPr>
        <w:t xml:space="preserve"> 0)</w:t>
      </w:r>
    </w:p>
    <w:p w:rsidR="006B22BA" w:rsidRPr="006B22BA" w:rsidRDefault="006B22BA" w:rsidP="006B22BA">
      <w:pPr>
        <w:numPr>
          <w:ilvl w:val="0"/>
          <w:numId w:val="11"/>
        </w:numPr>
        <w:tabs>
          <w:tab w:val="clear" w:pos="360"/>
          <w:tab w:val="num" w:pos="927"/>
        </w:tabs>
        <w:ind w:left="927"/>
        <w:jc w:val="both"/>
        <w:rPr>
          <w:sz w:val="24"/>
          <w:szCs w:val="24"/>
          <w:lang w:val="ru-RU"/>
        </w:rPr>
      </w:pPr>
      <w:r w:rsidRPr="006B22BA">
        <w:rPr>
          <w:sz w:val="24"/>
          <w:szCs w:val="24"/>
        </w:rPr>
        <w:lastRenderedPageBreak/>
        <w:t xml:space="preserve">КЛЭП напряжением 20 кВ (реактивное сопротивление </w:t>
      </w:r>
      <w:r w:rsidRPr="006B22BA">
        <w:rPr>
          <w:sz w:val="24"/>
          <w:szCs w:val="24"/>
        </w:rPr>
        <w:sym w:font="Symbol" w:char="00BB"/>
      </w:r>
      <w:r w:rsidRPr="006B22BA">
        <w:rPr>
          <w:sz w:val="24"/>
          <w:szCs w:val="24"/>
        </w:rPr>
        <w:t xml:space="preserve"> 0, диэлектрические потери </w:t>
      </w:r>
      <w:r w:rsidRPr="006B22BA">
        <w:rPr>
          <w:sz w:val="24"/>
          <w:szCs w:val="24"/>
        </w:rPr>
        <w:sym w:font="Symbol" w:char="00BB"/>
      </w:r>
      <w:r w:rsidRPr="006B22BA">
        <w:rPr>
          <w:sz w:val="24"/>
          <w:szCs w:val="24"/>
        </w:rPr>
        <w:t xml:space="preserve"> 0);</w:t>
      </w:r>
    </w:p>
    <w:p w:rsidR="006B22BA" w:rsidRPr="006B22BA" w:rsidRDefault="006B22BA" w:rsidP="006B22BA">
      <w:pPr>
        <w:numPr>
          <w:ilvl w:val="0"/>
          <w:numId w:val="11"/>
        </w:numPr>
        <w:tabs>
          <w:tab w:val="clear" w:pos="360"/>
          <w:tab w:val="num" w:pos="927"/>
        </w:tabs>
        <w:ind w:left="927"/>
        <w:jc w:val="both"/>
        <w:rPr>
          <w:sz w:val="24"/>
          <w:szCs w:val="24"/>
          <w:lang w:val="ru-RU"/>
        </w:rPr>
      </w:pPr>
      <w:r w:rsidRPr="006B22BA">
        <w:rPr>
          <w:sz w:val="24"/>
          <w:szCs w:val="24"/>
        </w:rPr>
        <w:t xml:space="preserve">КЛЭП напряжением до 10 кВ (реактивное сопротивление </w:t>
      </w:r>
      <w:r w:rsidRPr="006B22BA">
        <w:rPr>
          <w:sz w:val="24"/>
          <w:szCs w:val="24"/>
        </w:rPr>
        <w:sym w:font="Symbol" w:char="00BB"/>
      </w:r>
      <w:r w:rsidRPr="006B22BA">
        <w:rPr>
          <w:sz w:val="24"/>
          <w:szCs w:val="24"/>
        </w:rPr>
        <w:t xml:space="preserve"> 0, диэлектрические потери </w:t>
      </w:r>
      <w:r w:rsidRPr="006B22BA">
        <w:rPr>
          <w:sz w:val="24"/>
          <w:szCs w:val="24"/>
        </w:rPr>
        <w:sym w:font="Symbol" w:char="00BB"/>
      </w:r>
      <w:r w:rsidRPr="006B22BA">
        <w:rPr>
          <w:sz w:val="24"/>
          <w:szCs w:val="24"/>
        </w:rPr>
        <w:t xml:space="preserve"> 0, </w:t>
      </w:r>
      <w:r w:rsidRPr="006B22BA">
        <w:rPr>
          <w:sz w:val="24"/>
          <w:szCs w:val="24"/>
        </w:rPr>
        <w:sym w:font="Symbol" w:char="0044"/>
      </w:r>
      <w:r w:rsidRPr="006B22BA">
        <w:rPr>
          <w:i/>
          <w:sz w:val="24"/>
          <w:szCs w:val="24"/>
          <w:lang w:val="en-US"/>
        </w:rPr>
        <w:t>Q</w:t>
      </w:r>
      <w:r w:rsidRPr="006B22BA">
        <w:rPr>
          <w:sz w:val="24"/>
          <w:szCs w:val="24"/>
          <w:vertAlign w:val="subscript"/>
          <w:lang w:val="en-US"/>
        </w:rPr>
        <w:t>c</w:t>
      </w:r>
      <w:r w:rsidRPr="006B22BA">
        <w:rPr>
          <w:sz w:val="24"/>
          <w:szCs w:val="24"/>
          <w:lang w:val="ru-RU"/>
        </w:rPr>
        <w:t xml:space="preserve"> </w:t>
      </w:r>
      <w:r w:rsidRPr="006B22BA">
        <w:rPr>
          <w:sz w:val="24"/>
          <w:szCs w:val="24"/>
        </w:rPr>
        <w:sym w:font="Symbol" w:char="00BB"/>
      </w:r>
      <w:r w:rsidRPr="006B22BA">
        <w:rPr>
          <w:sz w:val="24"/>
          <w:szCs w:val="24"/>
        </w:rPr>
        <w:t xml:space="preserve"> 0).</w:t>
      </w:r>
    </w:p>
    <w:p w:rsidR="006B22BA" w:rsidRPr="006B22BA" w:rsidRDefault="006B22BA" w:rsidP="006B22BA">
      <w:pPr>
        <w:ind w:left="1440" w:hanging="1440"/>
        <w:jc w:val="both"/>
        <w:rPr>
          <w:sz w:val="24"/>
          <w:szCs w:val="24"/>
          <w:lang w:val="ru-RU"/>
        </w:rPr>
      </w:pPr>
    </w:p>
    <w:p w:rsidR="006B22BA" w:rsidRPr="006B22BA" w:rsidRDefault="006B22BA" w:rsidP="006B22BA">
      <w:pPr>
        <w:ind w:left="1440" w:hanging="1440"/>
        <w:jc w:val="both"/>
        <w:rPr>
          <w:sz w:val="24"/>
          <w:szCs w:val="24"/>
          <w:lang w:val="ru-RU"/>
        </w:rPr>
      </w:pPr>
    </w:p>
    <w:p w:rsidR="006B22BA" w:rsidRPr="006B22BA" w:rsidRDefault="006B22BA" w:rsidP="006B22BA">
      <w:pPr>
        <w:ind w:left="720" w:firstLine="720"/>
        <w:jc w:val="both"/>
        <w:rPr>
          <w:sz w:val="24"/>
          <w:szCs w:val="24"/>
        </w:rPr>
      </w:pPr>
      <w:r w:rsidRPr="006B22BA">
        <w:rPr>
          <w:sz w:val="24"/>
          <w:szCs w:val="24"/>
        </w:rPr>
        <w:pict>
          <v:group id="_x0000_s1225" style="position:absolute;left:0;text-align:left;margin-left:29.9pt;margin-top:15.3pt;width:431.85pt;height:408.45pt;z-index:251658240" coordorigin="2016,3639" coordsize="8637,8169" o:allowincell="f">
            <v:group id="_x0000_s1226" style="position:absolute;left:2727;top:3639;width:7632;height:2076" coordorigin="2592,7572" coordsize="7632,2076">
              <v:group id="_x0000_s1227" style="position:absolute;left:2592;top:7710;width:3456;height:1218" coordorigin="2592,7710" coordsize="3456,1218">
                <v:oval id="_x0000_s1228" style="position:absolute;left:2592;top:8133;width:57;height:57" fillcolor="black"/>
                <v:group id="_x0000_s1229" style="position:absolute;left:5031;top:8814;width:342;height:114" coordorigin="6498,3363" coordsize="1368,399">
                  <v:line id="_x0000_s1230" style="position:absolute" from="6498,3363" to="7866,3363"/>
                  <v:line id="_x0000_s1231" style="position:absolute" from="6783,3534" to="7581,3534"/>
                  <v:line id="_x0000_s1232" style="position:absolute" from="7011,3762" to="7353,3762"/>
                </v:group>
                <v:line id="_x0000_s1233" style="position:absolute" from="2634,8175" to="3375,8175"/>
                <v:line id="_x0000_s1234" style="position:absolute;rotation:90" from="4205,8047" to="4205,8332"/>
                <v:rect id="_x0000_s1235" style="position:absolute;left:4359;top:8103;width:513;height:171"/>
                <v:group id="_x0000_s1236" style="position:absolute;left:3363;top:8058;width:696;height:143" coordorigin="4731,2195" coordsize="696,143">
                  <v:shape id="_x0000_s1237" style="position:absolute;left:4731;top:2195;width:228;height:142" coordsize="2280,1396" path="m,1339c66,1035,133,731,228,541,323,351,456,285,570,199,684,113,808,56,912,28v104,-28,181,-9,285,c1301,37,1406,,1539,85v133,85,352,314,456,456c2099,683,2119,798,2166,940v47,142,105,380,114,456e" filled="f">
                    <v:path arrowok="t"/>
                  </v:shape>
                  <v:shape id="_x0000_s1238" style="position:absolute;left:5199;top:2196;width:228;height:142" coordsize="2280,1396" path="m,1339c66,1035,133,731,228,541,323,351,456,285,570,199,684,113,808,56,912,28v104,-28,181,-9,285,c1301,37,1406,,1539,85v133,85,352,314,456,456c2099,683,2119,798,2166,940v47,142,105,380,114,456e" filled="f">
                    <v:path arrowok="t"/>
                  </v:shape>
                  <v:shape id="_x0000_s1239" style="position:absolute;left:4959;top:2196;width:228;height:142" coordsize="2280,1396" path="m,1339c66,1035,133,731,228,541,323,351,456,285,570,199,684,113,808,56,912,28v104,-28,181,-9,285,c1301,37,1406,,1539,85v133,85,352,314,456,456c2099,683,2119,798,2166,940v47,142,105,380,114,456e" filled="f">
                    <v:path arrowok="t"/>
                  </v:shape>
                </v:group>
                <v:line id="_x0000_s1240" style="position:absolute" from="4872,8175" to="5613,8175"/>
                <v:oval id="_x0000_s1241" style="position:absolute;left:5556;top:8145;width:57;height:57" fillcolor="black"/>
                <v:group id="_x0000_s1242" style="position:absolute;left:2877;top:8133;width:228;height:654" coordorigin="2223,1911" coordsize="228,654">
                  <v:oval id="_x0000_s1243" style="position:absolute;left:2280;top:1911;width:57;height:57" fillcolor="black"/>
                  <v:line id="_x0000_s1244" style="position:absolute" from="2322,2280" to="2322,2565"/>
                  <v:line id="_x0000_s1245" style="position:absolute" from="2325,1938" to="2325,2223"/>
                  <v:group id="_x0000_s1246" style="position:absolute;left:2223;top:2223;width:228;height:57" coordorigin="5529,4389" coordsize="228,57">
                    <v:line id="_x0000_s1247" style="position:absolute" from="5529,4389" to="5757,4389"/>
                    <v:line id="_x0000_s1248" style="position:absolute" from="5529,4446" to="5757,4446"/>
                  </v:group>
                </v:group>
                <v:group id="_x0000_s1249" style="position:absolute;left:2820;top:8787;width:342;height:114" coordorigin="6498,3363" coordsize="1368,399">
                  <v:line id="_x0000_s1250" style="position:absolute" from="6498,3363" to="7866,3363"/>
                  <v:line id="_x0000_s1251" style="position:absolute" from="6783,3534" to="7581,3534"/>
                  <v:line id="_x0000_s1252" style="position:absolute" from="7011,3762" to="7353,3762"/>
                </v:group>
                <v:group id="_x0000_s1253" style="position:absolute;left:5100;top:8145;width:228;height:654" coordorigin="2223,1911" coordsize="228,654">
                  <v:oval id="_x0000_s1254" style="position:absolute;left:2280;top:1911;width:57;height:57" fillcolor="black"/>
                  <v:line id="_x0000_s1255" style="position:absolute" from="2322,2280" to="2322,2565"/>
                  <v:line id="_x0000_s1256" style="position:absolute" from="2325,1938" to="2325,2223"/>
                  <v:group id="_x0000_s1257" style="position:absolute;left:2223;top:2223;width:228;height:57" coordorigin="5529,4389" coordsize="228,57">
                    <v:line id="_x0000_s1258" style="position:absolute" from="5529,4389" to="5757,4389"/>
                    <v:line id="_x0000_s1259" style="position:absolute" from="5529,4446" to="5757,4446"/>
                  </v:group>
                </v:group>
                <v:shape id="_x0000_s1260" type="#_x0000_t202" style="position:absolute;left:3345;top:7710;width:786;height:489" filled="f" stroked="f">
                  <v:textbox style="mso-next-textbox:#_x0000_s1260">
                    <w:txbxContent>
                      <w:p w:rsidR="006B22BA" w:rsidRDefault="006B22BA" w:rsidP="006B22BA">
                        <w:pPr>
                          <w:pStyle w:val="7"/>
                          <w:jc w:val="center"/>
                        </w:pPr>
                        <w:r>
                          <w:t>Х</w:t>
                        </w:r>
                      </w:p>
                    </w:txbxContent>
                  </v:textbox>
                </v:shape>
                <v:shape id="_x0000_s1261" type="#_x0000_t202" style="position:absolute;left:4257;top:7710;width:738;height:513" filled="f" stroked="f">
                  <v:textbox style="mso-next-textbox:#_x0000_s1261">
                    <w:txbxContent>
                      <w:p w:rsidR="006B22BA" w:rsidRDefault="006B22BA" w:rsidP="006B22BA">
                        <w:pPr>
                          <w:pStyle w:val="7"/>
                          <w:jc w:val="center"/>
                        </w:pPr>
                        <w:r>
                          <w:t>R</w:t>
                        </w:r>
                      </w:p>
                    </w:txbxContent>
                  </v:textbox>
                </v:shape>
                <v:shape id="_x0000_s1262" type="#_x0000_t202" style="position:absolute;left:5271;top:8274;width:777;height:513" filled="f" stroked="f">
                  <v:textbox style="mso-next-textbox:#_x0000_s1262">
                    <w:txbxContent>
                      <w:p w:rsidR="006B22BA" w:rsidRDefault="006B22BA" w:rsidP="006B22BA">
                        <w:pPr>
                          <w:rPr>
                            <w:sz w:val="28"/>
                            <w:lang w:val="en-US"/>
                          </w:rPr>
                        </w:pPr>
                        <w:r>
                          <w:rPr>
                            <w:i/>
                            <w:sz w:val="24"/>
                            <w:lang w:val="en-US"/>
                          </w:rPr>
                          <w:t>B</w:t>
                        </w:r>
                        <w:r>
                          <w:rPr>
                            <w:sz w:val="24"/>
                            <w:lang w:val="en-US"/>
                          </w:rPr>
                          <w:t>/2</w:t>
                        </w:r>
                      </w:p>
                    </w:txbxContent>
                  </v:textbox>
                </v:shape>
                <v:shape id="_x0000_s1263" type="#_x0000_t202" style="position:absolute;left:3048;top:8274;width:696;height:513" filled="f" stroked="f">
                  <v:textbox style="mso-next-textbox:#_x0000_s1263">
                    <w:txbxContent>
                      <w:p w:rsidR="006B22BA" w:rsidRDefault="006B22BA" w:rsidP="006B22BA">
                        <w:pPr>
                          <w:rPr>
                            <w:sz w:val="24"/>
                            <w:lang w:val="en-US"/>
                          </w:rPr>
                        </w:pPr>
                        <w:r>
                          <w:rPr>
                            <w:i/>
                            <w:sz w:val="24"/>
                            <w:lang w:val="en-US"/>
                          </w:rPr>
                          <w:t>B</w:t>
                        </w:r>
                        <w:r>
                          <w:rPr>
                            <w:sz w:val="24"/>
                            <w:lang w:val="en-US"/>
                          </w:rPr>
                          <w:t>/2</w:t>
                        </w:r>
                      </w:p>
                    </w:txbxContent>
                  </v:textbox>
                </v:shape>
              </v:group>
              <v:group id="_x0000_s1264" style="position:absolute;left:7203;top:7572;width:3021;height:684" coordorigin="6633,7572" coordsize="3021,684">
                <v:oval id="_x0000_s1265" style="position:absolute;left:6633;top:8115;width:57;height:57" fillcolor="black"/>
                <v:line id="_x0000_s1266" style="position:absolute" from="6675,8157" to="7416,8157"/>
                <v:line id="_x0000_s1267" style="position:absolute;rotation:90" from="8246,8029" to="8246,8314"/>
                <v:rect id="_x0000_s1268" style="position:absolute;left:8400;top:8085;width:513;height:171"/>
                <v:group id="_x0000_s1269" style="position:absolute;left:7404;top:8040;width:696;height:143" coordorigin="4731,2195" coordsize="696,143">
                  <v:shape id="_x0000_s1270" style="position:absolute;left:4731;top:2195;width:228;height:142" coordsize="2280,1396" path="m,1339c66,1035,133,731,228,541,323,351,456,285,570,199,684,113,808,56,912,28v104,-28,181,-9,285,c1301,37,1406,,1539,85v133,85,352,314,456,456c2099,683,2119,798,2166,940v47,142,105,380,114,456e" filled="f">
                    <v:path arrowok="t"/>
                  </v:shape>
                  <v:shape id="_x0000_s1271" style="position:absolute;left:5199;top:2196;width:228;height:142" coordsize="2280,1396" path="m,1339c66,1035,133,731,228,541,323,351,456,285,570,199,684,113,808,56,912,28v104,-28,181,-9,285,c1301,37,1406,,1539,85v133,85,352,314,456,456c2099,683,2119,798,2166,940v47,142,105,380,114,456e" filled="f">
                    <v:path arrowok="t"/>
                  </v:shape>
                  <v:shape id="_x0000_s1272" style="position:absolute;left:4959;top:2196;width:228;height:142" coordsize="2280,1396" path="m,1339c66,1035,133,731,228,541,323,351,456,285,570,199,684,113,808,56,912,28v104,-28,181,-9,285,c1301,37,1406,,1539,85v133,85,352,314,456,456c2099,683,2119,798,2166,940v47,142,105,380,114,456e" filled="f">
                    <v:path arrowok="t"/>
                  </v:shape>
                </v:group>
                <v:line id="_x0000_s1273" style="position:absolute" from="8913,8157" to="9654,8157"/>
                <v:oval id="_x0000_s1274" style="position:absolute;left:9597;top:8127;width:57;height:57" fillcolor="black"/>
                <v:shape id="_x0000_s1275" type="#_x0000_t202" style="position:absolute;left:7431;top:7572;width:633;height:513" filled="f" stroked="f">
                  <v:textbox style="mso-next-textbox:#_x0000_s1275">
                    <w:txbxContent>
                      <w:p w:rsidR="006B22BA" w:rsidRDefault="006B22BA" w:rsidP="006B22BA">
                        <w:pPr>
                          <w:pStyle w:val="7"/>
                        </w:pPr>
                        <w:r>
                          <w:t>Х</w:t>
                        </w:r>
                      </w:p>
                    </w:txbxContent>
                  </v:textbox>
                </v:shape>
                <v:shape id="_x0000_s1276" type="#_x0000_t202" style="position:absolute;left:8343;top:7572;width:729;height:513" filled="f" stroked="f">
                  <v:textbox style="mso-next-textbox:#_x0000_s1276">
                    <w:txbxContent>
                      <w:p w:rsidR="006B22BA" w:rsidRDefault="006B22BA" w:rsidP="006B22BA">
                        <w:pPr>
                          <w:pStyle w:val="7"/>
                        </w:pPr>
                        <w:r>
                          <w:t>R</w:t>
                        </w:r>
                      </w:p>
                    </w:txbxContent>
                  </v:textbox>
                </v:shape>
              </v:group>
              <v:shape id="_x0000_s1277" type="#_x0000_t202" style="position:absolute;left:3600;top:9216;width:720;height:432" filled="f" stroked="f">
                <v:textbox>
                  <w:txbxContent>
                    <w:p w:rsidR="006B22BA" w:rsidRDefault="006B22BA" w:rsidP="006B22BA">
                      <w:pPr>
                        <w:jc w:val="center"/>
                        <w:rPr>
                          <w:sz w:val="24"/>
                        </w:rPr>
                      </w:pPr>
                      <w:r>
                        <w:rPr>
                          <w:sz w:val="24"/>
                        </w:rPr>
                        <w:t>а)</w:t>
                      </w:r>
                    </w:p>
                  </w:txbxContent>
                </v:textbox>
              </v:shape>
              <v:shape id="_x0000_s1278" type="#_x0000_t202" style="position:absolute;left:8352;top:9216;width:864;height:432" filled="f" stroked="f">
                <v:textbox>
                  <w:txbxContent>
                    <w:p w:rsidR="006B22BA" w:rsidRDefault="006B22BA" w:rsidP="006B22BA">
                      <w:pPr>
                        <w:jc w:val="center"/>
                        <w:rPr>
                          <w:sz w:val="24"/>
                        </w:rPr>
                      </w:pPr>
                      <w:r>
                        <w:rPr>
                          <w:sz w:val="24"/>
                        </w:rPr>
                        <w:t>б)</w:t>
                      </w:r>
                    </w:p>
                  </w:txbxContent>
                </v:textbox>
              </v:shape>
            </v:group>
            <v:group id="_x0000_s1279" style="position:absolute;left:2016;top:6048;width:8637;height:2814" coordorigin="1296,6048" coordsize="8637,2814">
              <v:shape id="_x0000_s1280" type="#_x0000_t202" style="position:absolute;left:2925;top:8297;width:720;height:487" filled="f" stroked="f">
                <v:textbox style="mso-next-textbox:#_x0000_s1280">
                  <w:txbxContent>
                    <w:p w:rsidR="006B22BA" w:rsidRDefault="006B22BA" w:rsidP="006B22BA">
                      <w:pPr>
                        <w:jc w:val="center"/>
                        <w:rPr>
                          <w:sz w:val="24"/>
                          <w:lang w:val="en-US"/>
                        </w:rPr>
                      </w:pPr>
                      <w:r>
                        <w:rPr>
                          <w:sz w:val="24"/>
                        </w:rPr>
                        <w:t>в</w:t>
                      </w:r>
                      <w:r>
                        <w:rPr>
                          <w:sz w:val="24"/>
                          <w:lang w:val="en-US"/>
                        </w:rPr>
                        <w:t>)</w:t>
                      </w:r>
                    </w:p>
                  </w:txbxContent>
                </v:textbox>
              </v:shape>
              <v:shape id="_x0000_s1281" type="#_x0000_t202" style="position:absolute;left:9072;top:8292;width:720;height:570" filled="f" stroked="f">
                <v:textbox style="mso-next-textbox:#_x0000_s1281">
                  <w:txbxContent>
                    <w:p w:rsidR="006B22BA" w:rsidRDefault="006B22BA" w:rsidP="006B22BA">
                      <w:pPr>
                        <w:jc w:val="center"/>
                        <w:rPr>
                          <w:sz w:val="24"/>
                        </w:rPr>
                      </w:pPr>
                      <w:r>
                        <w:rPr>
                          <w:sz w:val="24"/>
                        </w:rPr>
                        <w:t>д)</w:t>
                      </w:r>
                    </w:p>
                  </w:txbxContent>
                </v:textbox>
              </v:shape>
              <v:shape id="_x0000_s1282" type="#_x0000_t202" style="position:absolute;left:6435;top:8292;width:864;height:513" filled="f" stroked="f">
                <v:textbox style="mso-next-textbox:#_x0000_s1282">
                  <w:txbxContent>
                    <w:p w:rsidR="006B22BA" w:rsidRDefault="006B22BA" w:rsidP="006B22BA">
                      <w:pPr>
                        <w:jc w:val="center"/>
                        <w:rPr>
                          <w:sz w:val="24"/>
                        </w:rPr>
                      </w:pPr>
                      <w:r>
                        <w:rPr>
                          <w:sz w:val="24"/>
                        </w:rPr>
                        <w:t>г)</w:t>
                      </w:r>
                    </w:p>
                  </w:txbxContent>
                </v:textbox>
              </v:shape>
              <v:group id="_x0000_s1283" style="position:absolute;left:8736;top:6450;width:1197;height:588" coordorigin="1995,7425" coordsize="1197,588">
                <v:rect id="_x0000_s1284" style="position:absolute;left:2337;top:7842;width:513;height:171"/>
                <v:line id="_x0000_s1285" style="position:absolute;rotation:90" from="2183,7783" to="2183,8068"/>
                <v:line id="_x0000_s1286" style="position:absolute;rotation:90" from="2996,7786" to="2996,8071"/>
                <v:oval id="_x0000_s1287" style="position:absolute;left:1995;top:7899;width:57;height:57" fillcolor="black"/>
                <v:oval id="_x0000_s1288" style="position:absolute;left:3135;top:7899;width:57;height:57" fillcolor="black"/>
                <v:shape id="_x0000_s1289" type="#_x0000_t202" style="position:absolute;left:2244;top:7425;width:720;height:432" filled="f" stroked="f">
                  <v:textbox style="mso-next-textbox:#_x0000_s1289">
                    <w:txbxContent>
                      <w:p w:rsidR="006B22BA" w:rsidRDefault="006B22BA" w:rsidP="006B22BA">
                        <w:pPr>
                          <w:jc w:val="center"/>
                          <w:rPr>
                            <w:i/>
                            <w:sz w:val="24"/>
                            <w:lang w:val="en-US"/>
                          </w:rPr>
                        </w:pPr>
                        <w:r>
                          <w:rPr>
                            <w:i/>
                            <w:sz w:val="24"/>
                            <w:lang w:val="en-US"/>
                          </w:rPr>
                          <w:t>R</w:t>
                        </w:r>
                      </w:p>
                    </w:txbxContent>
                  </v:textbox>
                </v:shape>
              </v:group>
              <v:group id="_x0000_s1290" style="position:absolute;left:1296;top:6048;width:3903;height:2166" coordorigin="2016,6336" coordsize="3903,2166">
                <v:shape id="_x0000_s1291" type="#_x0000_t202" style="position:absolute;left:2016;top:7383;width:856;height:432" filled="f" stroked="f">
                  <v:textbox style="mso-next-textbox:#_x0000_s1291">
                    <w:txbxContent>
                      <w:p w:rsidR="006B22BA" w:rsidRDefault="006B22BA" w:rsidP="006B22BA">
                        <w:pPr>
                          <w:jc w:val="center"/>
                          <w:rPr>
                            <w:i/>
                            <w:sz w:val="24"/>
                            <w:lang w:val="en-US"/>
                          </w:rPr>
                        </w:pPr>
                        <w:r>
                          <w:rPr>
                            <w:i/>
                            <w:sz w:val="24"/>
                            <w:lang w:val="en-US"/>
                          </w:rPr>
                          <w:t>G/2</w:t>
                        </w:r>
                      </w:p>
                    </w:txbxContent>
                  </v:textbox>
                </v:shape>
                <v:line id="_x0000_s1292" style="position:absolute" from="2742,6858" to="3882,6858"/>
                <v:rect id="_x0000_s1293" style="position:absolute;left:3882;top:6764;width:427;height:163"/>
                <v:oval id="_x0000_s1294" style="position:absolute;left:3169;top:6823;width:48;height:54" fillcolor="black"/>
                <v:oval id="_x0000_s1295" style="position:absolute;left:2684;top:6823;width:48;height:54" fillcolor="black"/>
                <v:line id="_x0000_s1296" style="position:absolute" from="3192,6863" to="3192,7134"/>
                <v:oval id="_x0000_s1297" style="position:absolute;left:3169;top:7094;width:48;height:54" fillcolor="black"/>
                <v:line id="_x0000_s1298" style="position:absolute" from="2884,7120" to="2884,7390"/>
                <v:line id="_x0000_s1299" style="position:absolute" from="3394,7404" to="3584,7404"/>
                <v:line id="_x0000_s1300" style="position:absolute" from="3394,7458" to="3584,7458"/>
                <v:oval id="_x0000_s1301" style="position:absolute;left:3169;top:8069;width:48;height:54" fillcolor="black"/>
                <v:line id="_x0000_s1302" style="position:absolute" from="2884,7119" to="3502,7119"/>
                <v:line id="_x0000_s1303" style="position:absolute" from="3489,7134" to="3489,7405"/>
                <v:line id="_x0000_s1304" style="position:absolute" from="2887,7837" to="2887,8108"/>
                <v:rect id="_x0000_s1305" style="position:absolute;left:2642;top:7537;width:487;height:143;rotation:90"/>
                <v:line id="_x0000_s1306" style="position:absolute" from="3489,7469" to="3502,8108"/>
                <v:line id="_x0000_s1307" style="position:absolute" from="2872,8094" to="3489,8094"/>
                <v:line id="_x0000_s1308" style="position:absolute" from="3192,8123" to="3192,8394"/>
                <v:line id="_x0000_s1309" style="position:absolute" from="3059,8394" to="3344,8394"/>
                <v:line id="_x0000_s1310" style="position:absolute" from="3118,8440" to="3285,8440"/>
                <v:line id="_x0000_s1311" style="position:absolute" from="3166,8502" to="3237,8502"/>
                <v:shape id="_x0000_s1312" type="#_x0000_t202" style="position:absolute;left:3821;top:6336;width:583;height:487" filled="f" stroked="f">
                  <v:textbox style="mso-next-textbox:#_x0000_s1312">
                    <w:txbxContent>
                      <w:p w:rsidR="006B22BA" w:rsidRDefault="006B22BA" w:rsidP="006B22BA">
                        <w:pPr>
                          <w:jc w:val="center"/>
                          <w:rPr>
                            <w:i/>
                            <w:sz w:val="24"/>
                            <w:lang w:val="en-US"/>
                          </w:rPr>
                        </w:pPr>
                        <w:r>
                          <w:rPr>
                            <w:i/>
                            <w:sz w:val="24"/>
                            <w:lang w:val="en-US"/>
                          </w:rPr>
                          <w:t>R</w:t>
                        </w:r>
                      </w:p>
                    </w:txbxContent>
                  </v:textbox>
                </v:shape>
                <v:shape id="_x0000_s1313" type="#_x0000_t202" style="position:absolute;left:3330;top:7200;width:855;height:487" filled="f" stroked="f">
                  <v:textbox style="mso-next-textbox:#_x0000_s1313">
                    <w:txbxContent>
                      <w:p w:rsidR="006B22BA" w:rsidRDefault="006B22BA" w:rsidP="006B22BA">
                        <w:pPr>
                          <w:jc w:val="center"/>
                          <w:rPr>
                            <w:sz w:val="24"/>
                            <w:lang w:val="en-US"/>
                          </w:rPr>
                        </w:pPr>
                        <w:r>
                          <w:rPr>
                            <w:sz w:val="24"/>
                            <w:lang w:val="en-US"/>
                          </w:rPr>
                          <w:t>B/2</w:t>
                        </w:r>
                      </w:p>
                    </w:txbxContent>
                  </v:textbox>
                </v:shape>
                <v:line id="_x0000_s1314" style="position:absolute" from="4323,6847" to="5463,6847"/>
                <v:oval id="_x0000_s1315" style="position:absolute;left:4833;top:6807;width:47;height:54" fillcolor="black"/>
                <v:oval id="_x0000_s1316" style="position:absolute;left:5418;top:6807;width:47;height:54" fillcolor="black"/>
                <v:line id="_x0000_s1317" style="position:absolute" from="4855,6846" to="4855,7117"/>
                <v:oval id="_x0000_s1318" style="position:absolute;left:4830;top:7078;width:48;height:54" fillcolor="black"/>
                <v:line id="_x0000_s1319" style="position:absolute" from="4545,7104" to="4545,7374"/>
                <v:line id="_x0000_s1320" style="position:absolute" from="5055,7403" to="5245,7403"/>
                <v:line id="_x0000_s1321" style="position:absolute" from="5055,7457" to="5245,7457"/>
                <v:oval id="_x0000_s1322" style="position:absolute;left:4830;top:8053;width:48;height:54" fillcolor="black"/>
                <v:line id="_x0000_s1323" style="position:absolute" from="4545,7103" to="5163,7103"/>
                <v:line id="_x0000_s1324" style="position:absolute" from="5150,7118" to="5150,7389"/>
                <v:line id="_x0000_s1325" style="position:absolute" from="4533,7836" to="4533,8107"/>
                <v:rect id="_x0000_s1326" style="position:absolute;left:4303;top:7521;width:487;height:143;rotation:90"/>
                <v:line id="_x0000_s1327" style="position:absolute" from="4533,8078" to="5150,8078"/>
                <v:line id="_x0000_s1328" style="position:absolute" from="4838,8107" to="4838,8378"/>
                <v:line id="_x0000_s1329" style="position:absolute" from="4720,8378" to="5005,8378"/>
                <v:line id="_x0000_s1330" style="position:absolute" from="4779,8424" to="4946,8424"/>
                <v:line id="_x0000_s1331" style="position:absolute" from="4827,8486" to="4898,8486"/>
                <v:shape id="_x0000_s1332" type="#_x0000_t202" style="position:absolute;left:5132;top:7241;width:787;height:487" filled="f" stroked="f">
                  <v:textbox style="mso-next-textbox:#_x0000_s1332">
                    <w:txbxContent>
                      <w:p w:rsidR="006B22BA" w:rsidRDefault="006B22BA" w:rsidP="006B22BA">
                        <w:pPr>
                          <w:jc w:val="center"/>
                          <w:rPr>
                            <w:i/>
                            <w:sz w:val="24"/>
                            <w:lang w:val="en-US"/>
                          </w:rPr>
                        </w:pPr>
                        <w:r>
                          <w:rPr>
                            <w:i/>
                            <w:sz w:val="24"/>
                            <w:lang w:val="en-US"/>
                          </w:rPr>
                          <w:t>B/2</w:t>
                        </w:r>
                      </w:p>
                    </w:txbxContent>
                  </v:textbox>
                </v:shape>
                <v:shape id="_x0000_s1333" type="#_x0000_t202" style="position:absolute;left:3699;top:7587;width:864;height:433" filled="f" stroked="f">
                  <v:textbox style="mso-next-textbox:#_x0000_s1333">
                    <w:txbxContent>
                      <w:p w:rsidR="006B22BA" w:rsidRDefault="006B22BA" w:rsidP="006B22BA">
                        <w:pPr>
                          <w:jc w:val="center"/>
                          <w:rPr>
                            <w:i/>
                            <w:sz w:val="24"/>
                            <w:lang w:val="en-US"/>
                          </w:rPr>
                        </w:pPr>
                        <w:r>
                          <w:rPr>
                            <w:i/>
                            <w:sz w:val="24"/>
                            <w:lang w:val="en-US"/>
                          </w:rPr>
                          <w:t>G/2</w:t>
                        </w:r>
                      </w:p>
                    </w:txbxContent>
                  </v:textbox>
                </v:shape>
                <v:line id="_x0000_s1334" style="position:absolute" from="5139,7473" to="5152,8112"/>
              </v:group>
              <v:group id="_x0000_s1335" style="position:absolute;left:5292;top:6507;width:3048;height:1200" coordorigin="3168,10224" coordsize="3048,1200">
                <v:shape id="_x0000_s1336" type="#_x0000_t202" style="position:absolute;left:4293;top:10224;width:720;height:432" filled="f" stroked="f">
                  <v:textbox style="mso-next-textbox:#_x0000_s1336">
                    <w:txbxContent>
                      <w:p w:rsidR="006B22BA" w:rsidRDefault="006B22BA" w:rsidP="006B22BA">
                        <w:pPr>
                          <w:jc w:val="center"/>
                          <w:rPr>
                            <w:sz w:val="24"/>
                            <w:lang w:val="en-US"/>
                          </w:rPr>
                        </w:pPr>
                        <w:r>
                          <w:rPr>
                            <w:sz w:val="24"/>
                            <w:lang w:val="en-US"/>
                          </w:rPr>
                          <w:t>R</w:t>
                        </w:r>
                      </w:p>
                    </w:txbxContent>
                  </v:textbox>
                </v:shape>
                <v:shape id="_x0000_s1337" type="#_x0000_t202" style="position:absolute;left:5304;top:10734;width:912;height:513" filled="f" stroked="f">
                  <v:textbox style="mso-next-textbox:#_x0000_s1337">
                    <w:txbxContent>
                      <w:p w:rsidR="006B22BA" w:rsidRDefault="006B22BA" w:rsidP="006B22BA">
                        <w:pPr>
                          <w:jc w:val="center"/>
                          <w:rPr>
                            <w:i/>
                            <w:sz w:val="24"/>
                            <w:lang w:val="en-US"/>
                          </w:rPr>
                        </w:pPr>
                        <w:r>
                          <w:rPr>
                            <w:i/>
                            <w:sz w:val="24"/>
                            <w:lang w:val="en-US"/>
                          </w:rPr>
                          <w:t>B/2</w:t>
                        </w:r>
                      </w:p>
                    </w:txbxContent>
                  </v:textbox>
                </v:shape>
                <v:shape id="_x0000_s1338" type="#_x0000_t202" style="position:absolute;left:3168;top:10800;width:768;height:513" filled="f" stroked="f">
                  <v:textbox style="mso-next-textbox:#_x0000_s1338">
                    <w:txbxContent>
                      <w:p w:rsidR="006B22BA" w:rsidRDefault="006B22BA" w:rsidP="006B22BA">
                        <w:pPr>
                          <w:jc w:val="center"/>
                          <w:rPr>
                            <w:i/>
                            <w:sz w:val="24"/>
                            <w:lang w:val="en-US"/>
                          </w:rPr>
                        </w:pPr>
                        <w:r>
                          <w:rPr>
                            <w:i/>
                            <w:sz w:val="24"/>
                            <w:lang w:val="en-US"/>
                          </w:rPr>
                          <w:t>B/2</w:t>
                        </w:r>
                      </w:p>
                    </w:txbxContent>
                  </v:textbox>
                </v:shape>
                <v:group id="_x0000_s1339" style="position:absolute;left:3600;top:10602;width:2061;height:822" coordorigin="3600,10602" coordsize="2061,822">
                  <v:rect id="_x0000_s1340" style="position:absolute;left:4365;top:10602;width:513;height:171"/>
                  <v:group id="_x0000_s1341" style="position:absolute;left:3600;top:10656;width:783;height:768" coordorigin="4608,10656" coordsize="783,768">
                    <v:oval id="_x0000_s1342" style="position:absolute;left:4608;top:10656;width:57;height:57" fillcolor="black"/>
                    <v:line id="_x0000_s1343" style="position:absolute" from="4650,10683" to="5391,10683"/>
                    <v:oval id="_x0000_s1344" style="position:absolute;left:4950;top:10656;width:57;height:57" fillcolor="black"/>
                    <v:line id="_x0000_s1345" style="position:absolute" from="4977,11025" to="4977,11310"/>
                    <v:line id="_x0000_s1346" style="position:absolute" from="4980,10683" to="4980,10968"/>
                    <v:group id="_x0000_s1347" style="position:absolute;left:4893;top:10968;width:228;height:57" coordorigin="5529,4389" coordsize="228,57">
                      <v:line id="_x0000_s1348" style="position:absolute" from="5529,4389" to="5757,4389"/>
                      <v:line id="_x0000_s1349" style="position:absolute" from="5529,4446" to="5757,4446"/>
                    </v:group>
                    <v:line id="_x0000_s1350" style="position:absolute" from="4821,11310" to="5163,11310"/>
                    <v:line id="_x0000_s1351" style="position:absolute" from="4892,11359" to="5092,11359"/>
                    <v:line id="_x0000_s1352" style="position:absolute" from="4949,11424" to="5035,11424"/>
                  </v:group>
                  <v:group id="_x0000_s1353" style="position:absolute;left:4878;top:10653;width:783;height:768;flip:x" coordorigin="4608,10656" coordsize="783,768">
                    <v:oval id="_x0000_s1354" style="position:absolute;left:4608;top:10656;width:57;height:57" fillcolor="black"/>
                    <v:line id="_x0000_s1355" style="position:absolute" from="4650,10683" to="5391,10683"/>
                    <v:oval id="_x0000_s1356" style="position:absolute;left:4950;top:10656;width:57;height:57" fillcolor="black"/>
                    <v:line id="_x0000_s1357" style="position:absolute" from="4977,11025" to="4977,11310"/>
                    <v:line id="_x0000_s1358" style="position:absolute" from="4980,10683" to="4980,10968"/>
                    <v:group id="_x0000_s1359" style="position:absolute;left:4893;top:10968;width:228;height:57" coordorigin="5529,4389" coordsize="228,57">
                      <v:line id="_x0000_s1360" style="position:absolute" from="5529,4389" to="5757,4389"/>
                      <v:line id="_x0000_s1361" style="position:absolute" from="5529,4446" to="5757,4446"/>
                    </v:group>
                    <v:line id="_x0000_s1362" style="position:absolute" from="4821,11310" to="5163,11310"/>
                    <v:line id="_x0000_s1363" style="position:absolute" from="4892,11359" to="5092,11359"/>
                    <v:line id="_x0000_s1364" style="position:absolute" from="4949,11424" to="5035,11424"/>
                  </v:group>
                </v:group>
              </v:group>
            </v:group>
            <v:shape id="_x0000_s1365" type="#_x0000_t202" style="position:absolute;left:2304;top:9648;width:7776;height:2160" filled="f" stroked="f">
              <v:textbox>
                <w:txbxContent>
                  <w:p w:rsidR="006B22BA" w:rsidRDefault="006B22BA" w:rsidP="006B22BA">
                    <w:pPr>
                      <w:jc w:val="center"/>
                      <w:rPr>
                        <w:sz w:val="28"/>
                      </w:rPr>
                    </w:pPr>
                    <w:r>
                      <w:rPr>
                        <w:sz w:val="28"/>
                      </w:rPr>
                      <w:t>Рисунок 4.7 – Упрощенные схемы замещения ЛЭП:</w:t>
                    </w:r>
                  </w:p>
                  <w:p w:rsidR="006B22BA" w:rsidRDefault="006B22BA" w:rsidP="006B22BA">
                    <w:pPr>
                      <w:jc w:val="both"/>
                      <w:rPr>
                        <w:sz w:val="28"/>
                      </w:rPr>
                    </w:pPr>
                    <w:r>
                      <w:rPr>
                        <w:sz w:val="28"/>
                      </w:rPr>
                      <w:t xml:space="preserve">                                  а) ВЛЭП при </w:t>
                    </w:r>
                    <w:r>
                      <w:rPr>
                        <w:i/>
                        <w:sz w:val="28"/>
                        <w:lang w:val="en-US"/>
                      </w:rPr>
                      <w:t>U</w:t>
                    </w:r>
                    <w:r>
                      <w:rPr>
                        <w:sz w:val="28"/>
                        <w:vertAlign w:val="subscript"/>
                      </w:rPr>
                      <w:t>ном</w:t>
                    </w:r>
                    <w:r>
                      <w:rPr>
                        <w:sz w:val="28"/>
                      </w:rPr>
                      <w:t xml:space="preserve"> до 220 кВ;</w:t>
                    </w:r>
                  </w:p>
                  <w:p w:rsidR="006B22BA" w:rsidRDefault="006B22BA" w:rsidP="006B22BA">
                    <w:pPr>
                      <w:jc w:val="both"/>
                      <w:rPr>
                        <w:sz w:val="28"/>
                      </w:rPr>
                    </w:pPr>
                    <w:r>
                      <w:rPr>
                        <w:sz w:val="28"/>
                      </w:rPr>
                      <w:t xml:space="preserve">                                  б) ВЛЭП при </w:t>
                    </w:r>
                    <w:r>
                      <w:rPr>
                        <w:i/>
                        <w:sz w:val="28"/>
                        <w:lang w:val="en-US"/>
                      </w:rPr>
                      <w:t>U</w:t>
                    </w:r>
                    <w:r>
                      <w:rPr>
                        <w:sz w:val="28"/>
                        <w:vertAlign w:val="subscript"/>
                      </w:rPr>
                      <w:t>ном</w:t>
                    </w:r>
                    <w:r>
                      <w:rPr>
                        <w:sz w:val="28"/>
                      </w:rPr>
                      <w:t xml:space="preserve"> до 35 кВ;</w:t>
                    </w:r>
                  </w:p>
                  <w:p w:rsidR="006B22BA" w:rsidRDefault="006B22BA" w:rsidP="006B22BA">
                    <w:pPr>
                      <w:jc w:val="both"/>
                      <w:rPr>
                        <w:sz w:val="28"/>
                      </w:rPr>
                    </w:pPr>
                    <w:r>
                      <w:rPr>
                        <w:sz w:val="28"/>
                      </w:rPr>
                      <w:t xml:space="preserve">                                  в) КЛЭП при </w:t>
                    </w:r>
                    <w:r>
                      <w:rPr>
                        <w:i/>
                        <w:sz w:val="28"/>
                        <w:lang w:val="en-US"/>
                      </w:rPr>
                      <w:t>U</w:t>
                    </w:r>
                    <w:r>
                      <w:rPr>
                        <w:sz w:val="28"/>
                        <w:vertAlign w:val="subscript"/>
                      </w:rPr>
                      <w:t>ном</w:t>
                    </w:r>
                    <w:r>
                      <w:rPr>
                        <w:sz w:val="28"/>
                      </w:rPr>
                      <w:t xml:space="preserve"> 35 кВ;</w:t>
                    </w:r>
                  </w:p>
                  <w:p w:rsidR="006B22BA" w:rsidRDefault="006B22BA" w:rsidP="006B22BA">
                    <w:pPr>
                      <w:jc w:val="both"/>
                      <w:rPr>
                        <w:sz w:val="28"/>
                      </w:rPr>
                    </w:pPr>
                    <w:r>
                      <w:rPr>
                        <w:sz w:val="28"/>
                      </w:rPr>
                      <w:t xml:space="preserve">                                  г) КЛЭП при </w:t>
                    </w:r>
                    <w:r>
                      <w:rPr>
                        <w:i/>
                        <w:sz w:val="28"/>
                        <w:lang w:val="en-US"/>
                      </w:rPr>
                      <w:t>U</w:t>
                    </w:r>
                    <w:r>
                      <w:rPr>
                        <w:sz w:val="28"/>
                        <w:vertAlign w:val="subscript"/>
                      </w:rPr>
                      <w:t>ном</w:t>
                    </w:r>
                    <w:r>
                      <w:rPr>
                        <w:sz w:val="28"/>
                      </w:rPr>
                      <w:t xml:space="preserve"> 20 кВ;</w:t>
                    </w:r>
                  </w:p>
                  <w:p w:rsidR="006B22BA" w:rsidRDefault="006B22BA" w:rsidP="006B22BA">
                    <w:pPr>
                      <w:jc w:val="both"/>
                      <w:rPr>
                        <w:sz w:val="28"/>
                      </w:rPr>
                    </w:pPr>
                    <w:r>
                      <w:rPr>
                        <w:sz w:val="28"/>
                      </w:rPr>
                      <w:t xml:space="preserve">                                  д) КЛЭП при </w:t>
                    </w:r>
                    <w:r>
                      <w:rPr>
                        <w:i/>
                        <w:sz w:val="28"/>
                        <w:lang w:val="en-US"/>
                      </w:rPr>
                      <w:t>U</w:t>
                    </w:r>
                    <w:r>
                      <w:rPr>
                        <w:sz w:val="28"/>
                        <w:vertAlign w:val="subscript"/>
                      </w:rPr>
                      <w:t>ном</w:t>
                    </w:r>
                    <w:r>
                      <w:rPr>
                        <w:sz w:val="28"/>
                      </w:rPr>
                      <w:t xml:space="preserve"> 6-10 кВ;</w:t>
                    </w:r>
                  </w:p>
                </w:txbxContent>
              </v:textbox>
            </v:shape>
            <w10:wrap type="topAndBottom"/>
          </v:group>
        </w:pict>
      </w:r>
    </w:p>
    <w:p w:rsidR="006B22BA" w:rsidRPr="006B22BA" w:rsidRDefault="006B22BA" w:rsidP="006B22BA">
      <w:pPr>
        <w:pStyle w:val="2"/>
        <w:jc w:val="both"/>
        <w:rPr>
          <w:sz w:val="24"/>
          <w:szCs w:val="24"/>
        </w:rPr>
      </w:pPr>
    </w:p>
    <w:p w:rsidR="00FC7E45" w:rsidRPr="006B22BA" w:rsidRDefault="00FC7E45">
      <w:pPr>
        <w:rPr>
          <w:sz w:val="24"/>
          <w:szCs w:val="24"/>
        </w:rPr>
      </w:pPr>
    </w:p>
    <w:sectPr w:rsidR="00FC7E45" w:rsidRPr="006B22BA" w:rsidSect="00FC7E4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40E19"/>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1">
    <w:nsid w:val="19BC767D"/>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2">
    <w:nsid w:val="28673CF5"/>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3">
    <w:nsid w:val="3A2A1628"/>
    <w:multiLevelType w:val="singleLevel"/>
    <w:tmpl w:val="0419000F"/>
    <w:lvl w:ilvl="0">
      <w:start w:val="1"/>
      <w:numFmt w:val="decimal"/>
      <w:lvlText w:val="%1."/>
      <w:lvlJc w:val="left"/>
      <w:pPr>
        <w:tabs>
          <w:tab w:val="num" w:pos="360"/>
        </w:tabs>
        <w:ind w:left="360" w:hanging="360"/>
      </w:pPr>
    </w:lvl>
  </w:abstractNum>
  <w:abstractNum w:abstractNumId="4">
    <w:nsid w:val="45227291"/>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5">
    <w:nsid w:val="51B37C52"/>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6">
    <w:nsid w:val="611D6045"/>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7">
    <w:nsid w:val="69F94861"/>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8">
    <w:nsid w:val="71BB5FDD"/>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9">
    <w:nsid w:val="76073145"/>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10">
    <w:nsid w:val="7E76426A"/>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num w:numId="1">
    <w:abstractNumId w:val="3"/>
    <w:lvlOverride w:ilvl="0">
      <w:startOverride w:val="1"/>
    </w:lvlOverride>
  </w:num>
  <w:num w:numId="2">
    <w:abstractNumId w:val="9"/>
    <w:lvlOverride w:ilvl="0"/>
  </w:num>
  <w:num w:numId="3">
    <w:abstractNumId w:val="7"/>
    <w:lvlOverride w:ilvl="0"/>
  </w:num>
  <w:num w:numId="4">
    <w:abstractNumId w:val="5"/>
    <w:lvlOverride w:ilvl="0"/>
  </w:num>
  <w:num w:numId="5">
    <w:abstractNumId w:val="2"/>
    <w:lvlOverride w:ilvl="0"/>
  </w:num>
  <w:num w:numId="6">
    <w:abstractNumId w:val="4"/>
    <w:lvlOverride w:ilvl="0"/>
  </w:num>
  <w:num w:numId="7">
    <w:abstractNumId w:val="8"/>
    <w:lvlOverride w:ilvl="0"/>
  </w:num>
  <w:num w:numId="8">
    <w:abstractNumId w:val="1"/>
    <w:lvlOverride w:ilvl="0"/>
  </w:num>
  <w:num w:numId="9">
    <w:abstractNumId w:val="6"/>
    <w:lvlOverride w:ilvl="0"/>
  </w:num>
  <w:num w:numId="10">
    <w:abstractNumId w:val="0"/>
    <w:lvlOverride w:ilvl="0"/>
  </w:num>
  <w:num w:numId="11">
    <w:abstractNumId w:val="10"/>
    <w:lvlOverride w:ilv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6B22BA"/>
    <w:rsid w:val="00154E46"/>
    <w:rsid w:val="00213F0D"/>
    <w:rsid w:val="0060252C"/>
    <w:rsid w:val="006B22BA"/>
    <w:rsid w:val="00FC7E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22BA"/>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6B22BA"/>
    <w:pPr>
      <w:keepNext/>
      <w:jc w:val="center"/>
      <w:outlineLvl w:val="0"/>
    </w:pPr>
    <w:rPr>
      <w:sz w:val="28"/>
      <w:lang w:val="ru-RU"/>
    </w:rPr>
  </w:style>
  <w:style w:type="paragraph" w:styleId="3">
    <w:name w:val="heading 3"/>
    <w:basedOn w:val="a"/>
    <w:next w:val="a"/>
    <w:link w:val="30"/>
    <w:semiHidden/>
    <w:unhideWhenUsed/>
    <w:qFormat/>
    <w:rsid w:val="006B22BA"/>
    <w:pPr>
      <w:keepNext/>
      <w:jc w:val="center"/>
      <w:outlineLvl w:val="2"/>
    </w:pPr>
    <w:rPr>
      <w:b/>
      <w:i/>
      <w:sz w:val="24"/>
      <w:lang w:val="ru-RU"/>
    </w:rPr>
  </w:style>
  <w:style w:type="paragraph" w:styleId="4">
    <w:name w:val="heading 4"/>
    <w:basedOn w:val="a"/>
    <w:next w:val="a"/>
    <w:link w:val="40"/>
    <w:semiHidden/>
    <w:unhideWhenUsed/>
    <w:qFormat/>
    <w:rsid w:val="006B22BA"/>
    <w:pPr>
      <w:keepNext/>
      <w:spacing w:before="240" w:after="60"/>
      <w:outlineLvl w:val="3"/>
    </w:pPr>
    <w:rPr>
      <w:b/>
      <w:bCs/>
      <w:sz w:val="28"/>
      <w:szCs w:val="28"/>
    </w:rPr>
  </w:style>
  <w:style w:type="paragraph" w:styleId="5">
    <w:name w:val="heading 5"/>
    <w:basedOn w:val="a"/>
    <w:next w:val="a"/>
    <w:link w:val="50"/>
    <w:semiHidden/>
    <w:unhideWhenUsed/>
    <w:qFormat/>
    <w:rsid w:val="006B22BA"/>
    <w:pPr>
      <w:spacing w:before="240" w:after="60"/>
      <w:outlineLvl w:val="4"/>
    </w:pPr>
    <w:rPr>
      <w:b/>
      <w:bCs/>
      <w:i/>
      <w:iCs/>
      <w:sz w:val="26"/>
      <w:szCs w:val="26"/>
    </w:rPr>
  </w:style>
  <w:style w:type="paragraph" w:styleId="6">
    <w:name w:val="heading 6"/>
    <w:basedOn w:val="a"/>
    <w:next w:val="a"/>
    <w:link w:val="60"/>
    <w:semiHidden/>
    <w:unhideWhenUsed/>
    <w:qFormat/>
    <w:rsid w:val="006B22BA"/>
    <w:pPr>
      <w:spacing w:before="240" w:after="60"/>
      <w:outlineLvl w:val="5"/>
    </w:pPr>
    <w:rPr>
      <w:b/>
      <w:bCs/>
      <w:sz w:val="22"/>
      <w:szCs w:val="22"/>
    </w:rPr>
  </w:style>
  <w:style w:type="paragraph" w:styleId="7">
    <w:name w:val="heading 7"/>
    <w:basedOn w:val="a"/>
    <w:next w:val="a"/>
    <w:link w:val="70"/>
    <w:semiHidden/>
    <w:unhideWhenUsed/>
    <w:qFormat/>
    <w:rsid w:val="006B22BA"/>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B22BA"/>
    <w:rPr>
      <w:rFonts w:ascii="Times New Roman" w:eastAsia="Times New Roman" w:hAnsi="Times New Roman" w:cs="Times New Roman"/>
      <w:sz w:val="28"/>
      <w:szCs w:val="20"/>
      <w:lang w:eastAsia="ru-RU"/>
    </w:rPr>
  </w:style>
  <w:style w:type="character" w:customStyle="1" w:styleId="30">
    <w:name w:val="Заголовок 3 Знак"/>
    <w:basedOn w:val="a0"/>
    <w:link w:val="3"/>
    <w:semiHidden/>
    <w:rsid w:val="006B22BA"/>
    <w:rPr>
      <w:rFonts w:ascii="Times New Roman" w:eastAsia="Times New Roman" w:hAnsi="Times New Roman" w:cs="Times New Roman"/>
      <w:b/>
      <w:i/>
      <w:sz w:val="24"/>
      <w:szCs w:val="20"/>
      <w:lang w:eastAsia="ru-RU"/>
    </w:rPr>
  </w:style>
  <w:style w:type="character" w:customStyle="1" w:styleId="40">
    <w:name w:val="Заголовок 4 Знак"/>
    <w:basedOn w:val="a0"/>
    <w:link w:val="4"/>
    <w:semiHidden/>
    <w:rsid w:val="006B22BA"/>
    <w:rPr>
      <w:rFonts w:ascii="Times New Roman" w:eastAsia="Times New Roman" w:hAnsi="Times New Roman" w:cs="Times New Roman"/>
      <w:b/>
      <w:bCs/>
      <w:sz w:val="28"/>
      <w:szCs w:val="28"/>
      <w:lang w:val="uk-UA" w:eastAsia="ru-RU"/>
    </w:rPr>
  </w:style>
  <w:style w:type="character" w:customStyle="1" w:styleId="50">
    <w:name w:val="Заголовок 5 Знак"/>
    <w:basedOn w:val="a0"/>
    <w:link w:val="5"/>
    <w:semiHidden/>
    <w:rsid w:val="006B22BA"/>
    <w:rPr>
      <w:rFonts w:ascii="Times New Roman" w:eastAsia="Times New Roman" w:hAnsi="Times New Roman" w:cs="Times New Roman"/>
      <w:b/>
      <w:bCs/>
      <w:i/>
      <w:iCs/>
      <w:sz w:val="26"/>
      <w:szCs w:val="26"/>
      <w:lang w:val="uk-UA" w:eastAsia="ru-RU"/>
    </w:rPr>
  </w:style>
  <w:style w:type="character" w:customStyle="1" w:styleId="60">
    <w:name w:val="Заголовок 6 Знак"/>
    <w:basedOn w:val="a0"/>
    <w:link w:val="6"/>
    <w:semiHidden/>
    <w:rsid w:val="006B22BA"/>
    <w:rPr>
      <w:rFonts w:ascii="Times New Roman" w:eastAsia="Times New Roman" w:hAnsi="Times New Roman" w:cs="Times New Roman"/>
      <w:b/>
      <w:bCs/>
      <w:lang w:val="uk-UA" w:eastAsia="ru-RU"/>
    </w:rPr>
  </w:style>
  <w:style w:type="character" w:customStyle="1" w:styleId="70">
    <w:name w:val="Заголовок 7 Знак"/>
    <w:basedOn w:val="a0"/>
    <w:link w:val="7"/>
    <w:semiHidden/>
    <w:rsid w:val="006B22BA"/>
    <w:rPr>
      <w:rFonts w:ascii="Times New Roman" w:eastAsia="Times New Roman" w:hAnsi="Times New Roman" w:cs="Times New Roman"/>
      <w:sz w:val="24"/>
      <w:szCs w:val="24"/>
      <w:lang w:val="uk-UA" w:eastAsia="ru-RU"/>
    </w:rPr>
  </w:style>
  <w:style w:type="paragraph" w:styleId="a3">
    <w:name w:val="Body Text Indent"/>
    <w:basedOn w:val="a"/>
    <w:link w:val="a4"/>
    <w:semiHidden/>
    <w:unhideWhenUsed/>
    <w:rsid w:val="006B22BA"/>
    <w:pPr>
      <w:ind w:firstLine="567"/>
      <w:jc w:val="both"/>
    </w:pPr>
    <w:rPr>
      <w:sz w:val="28"/>
    </w:rPr>
  </w:style>
  <w:style w:type="character" w:customStyle="1" w:styleId="a4">
    <w:name w:val="Основной текст с отступом Знак"/>
    <w:basedOn w:val="a0"/>
    <w:link w:val="a3"/>
    <w:semiHidden/>
    <w:rsid w:val="006B22BA"/>
    <w:rPr>
      <w:rFonts w:ascii="Times New Roman" w:eastAsia="Times New Roman" w:hAnsi="Times New Roman" w:cs="Times New Roman"/>
      <w:sz w:val="28"/>
      <w:szCs w:val="20"/>
      <w:lang w:val="uk-UA" w:eastAsia="ru-RU"/>
    </w:rPr>
  </w:style>
  <w:style w:type="paragraph" w:styleId="2">
    <w:name w:val="Body Text 2"/>
    <w:basedOn w:val="a"/>
    <w:link w:val="20"/>
    <w:unhideWhenUsed/>
    <w:rsid w:val="006B22BA"/>
    <w:pPr>
      <w:spacing w:after="120" w:line="480" w:lineRule="auto"/>
    </w:pPr>
  </w:style>
  <w:style w:type="character" w:customStyle="1" w:styleId="20">
    <w:name w:val="Основной текст 2 Знак"/>
    <w:basedOn w:val="a0"/>
    <w:link w:val="2"/>
    <w:rsid w:val="006B22BA"/>
    <w:rPr>
      <w:rFonts w:ascii="Times New Roman" w:eastAsia="Times New Roman" w:hAnsi="Times New Roman" w:cs="Times New Roman"/>
      <w:sz w:val="20"/>
      <w:szCs w:val="20"/>
      <w:lang w:val="uk-UA" w:eastAsia="ru-RU"/>
    </w:rPr>
  </w:style>
</w:styles>
</file>

<file path=word/webSettings.xml><?xml version="1.0" encoding="utf-8"?>
<w:webSettings xmlns:r="http://schemas.openxmlformats.org/officeDocument/2006/relationships" xmlns:w="http://schemas.openxmlformats.org/wordprocessingml/2006/main">
  <w:divs>
    <w:div w:id="475954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1.wmf"/><Relationship Id="rId39" Type="http://schemas.openxmlformats.org/officeDocument/2006/relationships/oleObject" Target="embeddings/oleObject18.bin"/><Relationship Id="rId21" Type="http://schemas.openxmlformats.org/officeDocument/2006/relationships/image" Target="media/image9.wmf"/><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image" Target="media/image21.wmf"/><Relationship Id="rId50" Type="http://schemas.openxmlformats.org/officeDocument/2006/relationships/image" Target="media/image22.wmf"/><Relationship Id="rId55" Type="http://schemas.openxmlformats.org/officeDocument/2006/relationships/oleObject" Target="embeddings/oleObject27.bin"/><Relationship Id="rId63" Type="http://schemas.openxmlformats.org/officeDocument/2006/relationships/oleObject" Target="embeddings/oleObject31.bin"/><Relationship Id="rId68" Type="http://schemas.openxmlformats.org/officeDocument/2006/relationships/image" Target="media/image31.wmf"/><Relationship Id="rId7" Type="http://schemas.openxmlformats.org/officeDocument/2006/relationships/image" Target="media/image2.wmf"/><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3.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image" Target="media/image18.wmf"/><Relationship Id="rId45" Type="http://schemas.openxmlformats.org/officeDocument/2006/relationships/oleObject" Target="embeddings/oleObject21.bin"/><Relationship Id="rId53" Type="http://schemas.openxmlformats.org/officeDocument/2006/relationships/oleObject" Target="embeddings/oleObject26.bin"/><Relationship Id="rId58" Type="http://schemas.openxmlformats.org/officeDocument/2006/relationships/image" Target="media/image26.wmf"/><Relationship Id="rId66" Type="http://schemas.openxmlformats.org/officeDocument/2006/relationships/image" Target="media/image30.wmf"/><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4.bin"/><Relationship Id="rId57" Type="http://schemas.openxmlformats.org/officeDocument/2006/relationships/oleObject" Target="embeddings/oleObject28.bin"/><Relationship Id="rId61" Type="http://schemas.openxmlformats.org/officeDocument/2006/relationships/oleObject" Target="embeddings/oleObject30.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oleObject" Target="embeddings/oleObject14.bin"/><Relationship Id="rId44" Type="http://schemas.openxmlformats.org/officeDocument/2006/relationships/image" Target="media/image20.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32.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oleObject" Target="embeddings/oleObject23.bin"/><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34.bin"/><Relationship Id="rId8" Type="http://schemas.openxmlformats.org/officeDocument/2006/relationships/oleObject" Target="embeddings/oleObject2.bin"/><Relationship Id="rId51" Type="http://schemas.openxmlformats.org/officeDocument/2006/relationships/oleObject" Target="embeddings/oleObject25.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oleObject" Target="embeddings/oleObject22.bin"/><Relationship Id="rId59" Type="http://schemas.openxmlformats.org/officeDocument/2006/relationships/oleObject" Target="embeddings/oleObject29.bin"/><Relationship Id="rId67" Type="http://schemas.openxmlformats.org/officeDocument/2006/relationships/oleObject" Target="embeddings/oleObject33.bin"/><Relationship Id="rId20" Type="http://schemas.openxmlformats.org/officeDocument/2006/relationships/oleObject" Target="embeddings/oleObject8.bin"/><Relationship Id="rId41" Type="http://schemas.openxmlformats.org/officeDocument/2006/relationships/oleObject" Target="embeddings/oleObject19.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2244</Words>
  <Characters>12792</Characters>
  <Application>Microsoft Office Word</Application>
  <DocSecurity>0</DocSecurity>
  <Lines>106</Lines>
  <Paragraphs>30</Paragraphs>
  <ScaleCrop>false</ScaleCrop>
  <Company>Microsoft</Company>
  <LinksUpToDate>false</LinksUpToDate>
  <CharactersWithSpaces>15006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2019-11-01T13:55:00Z</dcterms:created>
  <dcterms:modified xsi:type="dcterms:W3CDTF">2019-11-01T13:57:00Z</dcterms:modified>
</cp:coreProperties>
</file>